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6" w:rsidRPr="002C7CE2" w:rsidRDefault="00217E09" w:rsidP="000A1DE1">
      <w:pPr>
        <w:jc w:val="center"/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07243118_orel" style="width:53.2pt;height:56.95pt;visibility:visible">
            <v:imagedata r:id="rId8" o:title=""/>
          </v:shape>
        </w:pict>
      </w:r>
    </w:p>
    <w:p w:rsidR="00D636D6" w:rsidRPr="002C7CE2" w:rsidRDefault="00D636D6" w:rsidP="000A1DE1">
      <w:pPr>
        <w:jc w:val="center"/>
        <w:rPr>
          <w:b/>
          <w:lang w:eastAsia="ru-RU"/>
        </w:rPr>
      </w:pPr>
      <w:r w:rsidRPr="002C7CE2">
        <w:rPr>
          <w:b/>
          <w:lang w:eastAsia="ru-RU"/>
        </w:rPr>
        <w:t>Общество с ограниченной ответственностью</w:t>
      </w:r>
    </w:p>
    <w:p w:rsidR="00D636D6" w:rsidRPr="002C7CE2" w:rsidRDefault="00D636D6" w:rsidP="000A1DE1">
      <w:pPr>
        <w:jc w:val="center"/>
        <w:rPr>
          <w:b/>
          <w:lang w:eastAsia="ru-RU"/>
        </w:rPr>
      </w:pPr>
      <w:r w:rsidRPr="002C7CE2">
        <w:rPr>
          <w:b/>
          <w:lang w:eastAsia="ru-RU"/>
        </w:rPr>
        <w:t>«Научно-Проектный Центр Инженерно-Изыскательских Работ»</w:t>
      </w:r>
    </w:p>
    <w:p w:rsidR="00D636D6" w:rsidRPr="002C7CE2" w:rsidRDefault="00217E09" w:rsidP="000A1DE1">
      <w:pPr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1;visibility:visible" from="1pt,9.6pt" to="4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" o:allowincell="f" strokeweight="3pt">
            <v:stroke linestyle="thinThin"/>
            <w10:wrap type="square"/>
          </v:line>
        </w:pic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595"/>
      </w:tblGrid>
      <w:tr w:rsidR="00D636D6" w:rsidRPr="002C7CE2" w:rsidTr="005B5E1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636D6" w:rsidRPr="002C7CE2" w:rsidRDefault="00D636D6" w:rsidP="000A1DE1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D636D6" w:rsidRPr="002C7CE2" w:rsidRDefault="00D636D6" w:rsidP="000A1DE1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D636D6" w:rsidRPr="002C7CE2" w:rsidRDefault="00D636D6" w:rsidP="000A1DE1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D636D6" w:rsidRPr="002C7CE2" w:rsidRDefault="00814089" w:rsidP="000A1DE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ПОЛОЖЕНИЕ О ТЕРРИТОРИАЛЬНОМ ПЛАНИРОВАНИИ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636D6" w:rsidRPr="002C7CE2" w:rsidRDefault="00D636D6" w:rsidP="000A1DE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kern w:val="0"/>
          <w:sz w:val="20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kern w:val="0"/>
          <w:sz w:val="20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ind w:firstLine="6804"/>
        <w:textAlignment w:val="baseline"/>
        <w:rPr>
          <w:b/>
          <w:kern w:val="0"/>
          <w:sz w:val="28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ind w:firstLine="6804"/>
        <w:textAlignment w:val="baseline"/>
        <w:rPr>
          <w:rFonts w:ascii="Bookman Old Style" w:hAnsi="Bookman Old Style"/>
          <w:b/>
          <w:kern w:val="0"/>
          <w:sz w:val="28"/>
          <w:szCs w:val="20"/>
          <w:lang w:eastAsia="ru-RU"/>
        </w:rPr>
      </w:pPr>
      <w:proofErr w:type="spellStart"/>
      <w:proofErr w:type="gramStart"/>
      <w:r w:rsidRPr="002C7CE2">
        <w:rPr>
          <w:rFonts w:ascii="Bookman Old Style" w:hAnsi="Bookman Old Style"/>
          <w:b/>
          <w:kern w:val="0"/>
          <w:lang w:eastAsia="ru-RU"/>
        </w:rPr>
        <w:t>Экз</w:t>
      </w:r>
      <w:proofErr w:type="spellEnd"/>
      <w:proofErr w:type="gramEnd"/>
      <w:r w:rsidRPr="002C7CE2">
        <w:rPr>
          <w:rFonts w:ascii="Bookman Old Style" w:hAnsi="Bookman Old Style"/>
          <w:b/>
          <w:kern w:val="0"/>
          <w:lang w:eastAsia="ru-RU"/>
        </w:rPr>
        <w:t xml:space="preserve"> №</w:t>
      </w: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ind w:firstLine="6804"/>
        <w:textAlignment w:val="baseline"/>
        <w:rPr>
          <w:b/>
          <w:kern w:val="0"/>
          <w:sz w:val="28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left="-142" w:firstLine="6804"/>
        <w:textAlignment w:val="baseline"/>
        <w:rPr>
          <w:b/>
          <w:kern w:val="0"/>
          <w:sz w:val="32"/>
          <w:szCs w:val="20"/>
          <w:lang w:eastAsia="ru-RU"/>
        </w:rPr>
      </w:pPr>
    </w:p>
    <w:p w:rsidR="00D636D6" w:rsidRPr="002C7CE2" w:rsidRDefault="00D636D6" w:rsidP="006A619B">
      <w:pPr>
        <w:widowControl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kern w:val="28"/>
          <w:sz w:val="32"/>
          <w:szCs w:val="20"/>
          <w:lang w:eastAsia="ru-RU"/>
        </w:rPr>
      </w:pPr>
    </w:p>
    <w:p w:rsidR="00D636D6" w:rsidRPr="002C7CE2" w:rsidRDefault="00D636D6" w:rsidP="006A619B">
      <w:pPr>
        <w:widowControl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kern w:val="28"/>
          <w:sz w:val="44"/>
          <w:szCs w:val="20"/>
          <w:lang w:eastAsia="ru-RU"/>
        </w:rPr>
      </w:pPr>
    </w:p>
    <w:p w:rsidR="00D636D6" w:rsidRPr="002C7CE2" w:rsidRDefault="00D636D6" w:rsidP="002C7CE2">
      <w:pPr>
        <w:jc w:val="center"/>
        <w:rPr>
          <w:sz w:val="28"/>
        </w:rPr>
      </w:pPr>
      <w:r w:rsidRPr="002C7CE2">
        <w:rPr>
          <w:rFonts w:ascii="Times New Roman CYR" w:hAnsi="Times New Roman CYR" w:cs="Times New Roman CYR"/>
          <w:b/>
          <w:bCs/>
        </w:rPr>
        <w:t>№</w:t>
      </w:r>
      <w:r w:rsidRPr="002C7CE2">
        <w:rPr>
          <w:rFonts w:ascii="Times New Roman CYR" w:hAnsi="Times New Roman CYR" w:cs="Times New Roman CYR"/>
          <w:b/>
          <w:bCs/>
          <w:color w:val="000000"/>
        </w:rPr>
        <w:t>0153300074612000001-133849 от 14.11.2012</w:t>
      </w:r>
    </w:p>
    <w:p w:rsidR="00D636D6" w:rsidRPr="002C7CE2" w:rsidRDefault="00D636D6" w:rsidP="006A619B">
      <w:pPr>
        <w:suppressAutoHyphens w:val="0"/>
        <w:autoSpaceDE w:val="0"/>
        <w:autoSpaceDN w:val="0"/>
        <w:adjustRightInd w:val="0"/>
        <w:spacing w:line="278" w:lineRule="atLeast"/>
        <w:ind w:left="370"/>
        <w:contextualSpacing/>
        <w:jc w:val="center"/>
        <w:rPr>
          <w:rFonts w:ascii="Times New Roman CYR" w:hAnsi="Times New Roman CYR" w:cs="Times New Roman CYR"/>
          <w:b/>
          <w:bCs/>
          <w:kern w:val="0"/>
          <w:sz w:val="40"/>
          <w:szCs w:val="22"/>
          <w:lang w:eastAsia="ru-RU"/>
        </w:rPr>
      </w:pPr>
    </w:p>
    <w:p w:rsidR="00D636D6" w:rsidRPr="002C7CE2" w:rsidRDefault="00D636D6" w:rsidP="006A61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  <w:lang w:eastAsia="ru-RU"/>
        </w:rPr>
      </w:pPr>
    </w:p>
    <w:p w:rsidR="00D636D6" w:rsidRPr="002C7CE2" w:rsidRDefault="00D636D6" w:rsidP="006A61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  <w:lang w:eastAsia="ru-RU"/>
        </w:rPr>
      </w:pPr>
    </w:p>
    <w:p w:rsidR="00D636D6" w:rsidRPr="002C7CE2" w:rsidRDefault="00D636D6" w:rsidP="006A61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  <w:lang w:eastAsia="ru-RU"/>
        </w:rPr>
      </w:pPr>
      <w:r w:rsidRPr="002C7CE2">
        <w:rPr>
          <w:b/>
          <w:kern w:val="28"/>
          <w:sz w:val="36"/>
          <w:szCs w:val="20"/>
          <w:lang w:eastAsia="ru-RU"/>
        </w:rPr>
        <w:t>Том</w:t>
      </w:r>
      <w:proofErr w:type="gramStart"/>
      <w:r w:rsidRPr="002C7CE2">
        <w:rPr>
          <w:b/>
          <w:kern w:val="28"/>
          <w:sz w:val="36"/>
          <w:szCs w:val="20"/>
          <w:lang w:eastAsia="ru-RU"/>
        </w:rPr>
        <w:t>1</w:t>
      </w:r>
      <w:proofErr w:type="gramEnd"/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kern w:val="0"/>
          <w:sz w:val="32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3"/>
      </w:tblGrid>
      <w:tr w:rsidR="00D636D6" w:rsidRPr="002C7CE2" w:rsidTr="005B5E13">
        <w:tc>
          <w:tcPr>
            <w:tcW w:w="6449" w:type="dxa"/>
          </w:tcPr>
          <w:p w:rsidR="00D636D6" w:rsidRPr="002C7CE2" w:rsidRDefault="00D636D6" w:rsidP="006A619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kern w:val="0"/>
                <w:sz w:val="28"/>
                <w:szCs w:val="20"/>
                <w:lang w:eastAsia="ru-RU"/>
              </w:rPr>
            </w:pPr>
          </w:p>
        </w:tc>
        <w:tc>
          <w:tcPr>
            <w:tcW w:w="2763" w:type="dxa"/>
          </w:tcPr>
          <w:p w:rsidR="00D636D6" w:rsidRPr="002C7CE2" w:rsidRDefault="00D636D6" w:rsidP="006A619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8"/>
                <w:szCs w:val="20"/>
                <w:lang w:eastAsia="ru-RU"/>
              </w:rPr>
            </w:pPr>
          </w:p>
        </w:tc>
      </w:tr>
    </w:tbl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kern w:val="0"/>
          <w:lang w:eastAsia="ru-RU"/>
        </w:rPr>
      </w:pPr>
      <w:r w:rsidRPr="002C7CE2">
        <w:rPr>
          <w:rFonts w:ascii="Bookman Old Style" w:hAnsi="Bookman Old Style"/>
          <w:b/>
          <w:kern w:val="0"/>
          <w:lang w:eastAsia="ru-RU"/>
        </w:rPr>
        <w:t xml:space="preserve">Главный инженер проекта                                                  И.А. </w:t>
      </w:r>
      <w:proofErr w:type="spellStart"/>
      <w:r w:rsidRPr="002C7CE2">
        <w:rPr>
          <w:rFonts w:ascii="Bookman Old Style" w:hAnsi="Bookman Old Style"/>
          <w:b/>
          <w:kern w:val="0"/>
          <w:lang w:eastAsia="ru-RU"/>
        </w:rPr>
        <w:t>Бедоева</w:t>
      </w:r>
      <w:proofErr w:type="spellEnd"/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kern w:val="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kern w:val="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kern w:val="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kern w:val="0"/>
          <w:lang w:eastAsia="ru-RU"/>
        </w:rPr>
      </w:pPr>
      <w:r w:rsidRPr="002C7CE2">
        <w:rPr>
          <w:rFonts w:ascii="Bookman Old Style" w:hAnsi="Bookman Old Style"/>
          <w:b/>
          <w:kern w:val="0"/>
          <w:lang w:eastAsia="ru-RU"/>
        </w:rPr>
        <w:t>Генеральный директор                                                        П.И. Попов</w:t>
      </w: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kern w:val="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hAnsi="Bookman Old Style"/>
          <w:kern w:val="0"/>
          <w:sz w:val="20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hAnsi="Bookman Old Style"/>
          <w:kern w:val="0"/>
          <w:sz w:val="20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hAnsi="Bookman Old Style"/>
          <w:kern w:val="0"/>
          <w:sz w:val="20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hAnsi="Bookman Old Style"/>
          <w:kern w:val="0"/>
          <w:sz w:val="20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hAnsi="Bookman Old Style"/>
          <w:kern w:val="0"/>
          <w:sz w:val="20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hAnsi="Bookman Old Style"/>
          <w:kern w:val="0"/>
          <w:sz w:val="20"/>
          <w:szCs w:val="20"/>
          <w:lang w:eastAsia="ru-RU"/>
        </w:rPr>
      </w:pP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lang w:eastAsia="ru-RU"/>
        </w:rPr>
      </w:pPr>
      <w:r w:rsidRPr="002C7CE2">
        <w:rPr>
          <w:rFonts w:ascii="Bookman Old Style" w:hAnsi="Bookman Old Style"/>
          <w:kern w:val="0"/>
          <w:lang w:eastAsia="ru-RU"/>
        </w:rPr>
        <w:t>г. Воронеж, 2013г</w:t>
      </w:r>
      <w:r w:rsidRPr="002C7CE2">
        <w:rPr>
          <w:kern w:val="0"/>
          <w:lang w:eastAsia="ru-RU"/>
        </w:rPr>
        <w:t>.</w:t>
      </w:r>
    </w:p>
    <w:p w:rsidR="00D636D6" w:rsidRPr="002C7CE2" w:rsidRDefault="00D636D6" w:rsidP="006A619B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lang w:eastAsia="ru-RU"/>
        </w:rPr>
      </w:pPr>
    </w:p>
    <w:p w:rsidR="00D636D6" w:rsidRPr="002C7CE2" w:rsidRDefault="00D636D6" w:rsidP="004974CA">
      <w:pPr>
        <w:jc w:val="center"/>
      </w:pPr>
    </w:p>
    <w:p w:rsidR="00D636D6" w:rsidRPr="002C7CE2" w:rsidRDefault="00D636D6" w:rsidP="004974CA">
      <w:pPr>
        <w:jc w:val="center"/>
      </w:pPr>
    </w:p>
    <w:p w:rsidR="00D636D6" w:rsidRPr="002C7CE2" w:rsidRDefault="00D636D6" w:rsidP="002C7CE2">
      <w:pPr>
        <w:widowControl/>
        <w:suppressAutoHyphens w:val="0"/>
        <w:spacing w:after="200" w:line="276" w:lineRule="auto"/>
        <w:jc w:val="center"/>
        <w:rPr>
          <w:b/>
          <w:kern w:val="0"/>
          <w:lang w:eastAsia="en-US"/>
        </w:rPr>
      </w:pPr>
      <w:r w:rsidRPr="002C7CE2">
        <w:rPr>
          <w:b/>
          <w:kern w:val="0"/>
          <w:lang w:eastAsia="en-US"/>
        </w:rPr>
        <w:t>СОСТАВ ПРОЕКТНОЙ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2664"/>
        <w:gridCol w:w="4186"/>
        <w:gridCol w:w="1487"/>
      </w:tblGrid>
      <w:tr w:rsidR="00D636D6" w:rsidRPr="002C7CE2" w:rsidTr="00A2414F">
        <w:trPr>
          <w:trHeight w:val="587"/>
        </w:trPr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/>
              <w:jc w:val="center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Номер тома</w:t>
            </w:r>
          </w:p>
        </w:tc>
        <w:tc>
          <w:tcPr>
            <w:tcW w:w="2664" w:type="dxa"/>
          </w:tcPr>
          <w:p w:rsidR="00D636D6" w:rsidRPr="00A2414F" w:rsidRDefault="00D636D6" w:rsidP="00A2414F">
            <w:pPr>
              <w:widowControl/>
              <w:suppressAutoHyphens w:val="0"/>
              <w:spacing w:after="200"/>
              <w:jc w:val="center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Обозначение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/>
              <w:jc w:val="center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/>
              <w:jc w:val="center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636D6" w:rsidRPr="002C7CE2" w:rsidTr="00A2414F">
        <w:tc>
          <w:tcPr>
            <w:tcW w:w="9570" w:type="dxa"/>
            <w:gridSpan w:val="4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center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ТЕКСТОВЫЕ МАТЕРИАЛЫ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Том 1</w:t>
            </w:r>
          </w:p>
        </w:tc>
        <w:tc>
          <w:tcPr>
            <w:tcW w:w="2664" w:type="dxa"/>
          </w:tcPr>
          <w:p w:rsidR="00D636D6" w:rsidRPr="00A2414F" w:rsidRDefault="00D636D6" w:rsidP="00A2414F">
            <w:pPr>
              <w:jc w:val="center"/>
              <w:rPr>
                <w:sz w:val="28"/>
              </w:rPr>
            </w:pPr>
            <w:r w:rsidRPr="00A241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r w:rsidRPr="00A2414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0153300074612000001-133849 от 14.11.2012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-ПЗ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н/с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Том 2</w:t>
            </w:r>
          </w:p>
        </w:tc>
        <w:tc>
          <w:tcPr>
            <w:tcW w:w="2664" w:type="dxa"/>
          </w:tcPr>
          <w:p w:rsidR="00D636D6" w:rsidRPr="00A2414F" w:rsidRDefault="00D636D6" w:rsidP="00A2414F">
            <w:pPr>
              <w:jc w:val="center"/>
              <w:rPr>
                <w:sz w:val="28"/>
              </w:rPr>
            </w:pPr>
            <w:r w:rsidRPr="00A241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r w:rsidRPr="00A2414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0153300074612000001-133849 от 14.11.2012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-ПЗ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Материалы обоснования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ДСП</w:t>
            </w:r>
          </w:p>
        </w:tc>
      </w:tr>
      <w:tr w:rsidR="00D636D6" w:rsidRPr="002C7CE2" w:rsidTr="00A2414F">
        <w:tc>
          <w:tcPr>
            <w:tcW w:w="9570" w:type="dxa"/>
            <w:gridSpan w:val="4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center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ГРАФИЧЕСКИЕ МАТЕРИАЛЫ</w:t>
            </w:r>
          </w:p>
        </w:tc>
      </w:tr>
      <w:tr w:rsidR="00D636D6" w:rsidRPr="002C7CE2" w:rsidTr="00A2414F">
        <w:tc>
          <w:tcPr>
            <w:tcW w:w="9570" w:type="dxa"/>
            <w:gridSpan w:val="4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center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Положение о территориальном планировании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Лист</w:t>
            </w:r>
            <w:proofErr w:type="gramStart"/>
            <w:r w:rsidRPr="00A2414F">
              <w:rPr>
                <w:kern w:val="0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2664" w:type="dxa"/>
          </w:tcPr>
          <w:p w:rsidR="00D636D6" w:rsidRPr="00A2414F" w:rsidRDefault="00D636D6" w:rsidP="00A2414F">
            <w:pPr>
              <w:jc w:val="center"/>
              <w:rPr>
                <w:sz w:val="28"/>
              </w:rPr>
            </w:pPr>
            <w:r w:rsidRPr="00A241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r w:rsidRPr="00A2414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0153300074612000001-133849 от 14.11.2012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Схема границ, земель, ограничений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н/с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Лист</w:t>
            </w:r>
            <w:proofErr w:type="gramStart"/>
            <w:r w:rsidRPr="00A2414F">
              <w:rPr>
                <w:kern w:val="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664" w:type="dxa"/>
          </w:tcPr>
          <w:p w:rsidR="00D636D6" w:rsidRPr="00A2414F" w:rsidRDefault="00D636D6" w:rsidP="00A2414F">
            <w:pPr>
              <w:jc w:val="center"/>
              <w:rPr>
                <w:sz w:val="28"/>
              </w:rPr>
            </w:pPr>
            <w:r w:rsidRPr="00A241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r w:rsidRPr="00A2414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0153300074612000001-133849 от 14.11.2012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ГП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Схема планируемых границ функциональных зон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н/с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Лист3</w:t>
            </w:r>
          </w:p>
        </w:tc>
        <w:tc>
          <w:tcPr>
            <w:tcW w:w="2664" w:type="dxa"/>
          </w:tcPr>
          <w:p w:rsidR="00D636D6" w:rsidRPr="00A2414F" w:rsidRDefault="00D636D6" w:rsidP="00A2414F">
            <w:pPr>
              <w:jc w:val="center"/>
              <w:rPr>
                <w:sz w:val="28"/>
              </w:rPr>
            </w:pPr>
            <w:r w:rsidRPr="00A241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r w:rsidRPr="00A2414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0153300074612000001-133849 от 14.11.2012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Схема размещения объектов капитального строительства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н/с</w:t>
            </w:r>
          </w:p>
        </w:tc>
      </w:tr>
      <w:tr w:rsidR="00D636D6" w:rsidRPr="002C7CE2" w:rsidTr="00A2414F">
        <w:tc>
          <w:tcPr>
            <w:tcW w:w="9570" w:type="dxa"/>
            <w:gridSpan w:val="4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center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Генеральный план. Материалы по обоснованию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Лист</w:t>
            </w:r>
            <w:proofErr w:type="gramStart"/>
            <w:r w:rsidRPr="00A2414F">
              <w:rPr>
                <w:kern w:val="0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2664" w:type="dxa"/>
          </w:tcPr>
          <w:p w:rsidR="00D636D6" w:rsidRPr="00A2414F" w:rsidRDefault="00D636D6" w:rsidP="00A2414F">
            <w:pPr>
              <w:jc w:val="center"/>
              <w:rPr>
                <w:sz w:val="28"/>
              </w:rPr>
            </w:pPr>
            <w:r w:rsidRPr="00A241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r w:rsidRPr="00A2414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0153300074612000001-133849 от 14.11.2012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Схема расположения МО Соболевский сельсовет Первомайского района в Оренбургской области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н/с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val="en-US"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Лист5</w:t>
            </w:r>
          </w:p>
        </w:tc>
        <w:tc>
          <w:tcPr>
            <w:tcW w:w="2664" w:type="dxa"/>
          </w:tcPr>
          <w:p w:rsidR="00D636D6" w:rsidRPr="00A2414F" w:rsidRDefault="00D636D6" w:rsidP="00A2414F">
            <w:pPr>
              <w:jc w:val="center"/>
              <w:rPr>
                <w:sz w:val="28"/>
              </w:rPr>
            </w:pPr>
            <w:r w:rsidRPr="00A241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r w:rsidRPr="00A2414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0153300074612000001-133849 от 14.11.2012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Схема современного использования территории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ДСП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val="en-US"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Лист</w:t>
            </w:r>
            <w:proofErr w:type="gramStart"/>
            <w:r w:rsidRPr="00A2414F">
              <w:rPr>
                <w:kern w:val="0"/>
                <w:sz w:val="22"/>
                <w:szCs w:val="22"/>
                <w:lang w:val="en-US" w:eastAsia="en-US"/>
              </w:rPr>
              <w:t>6</w:t>
            </w:r>
            <w:proofErr w:type="gramEnd"/>
          </w:p>
        </w:tc>
        <w:tc>
          <w:tcPr>
            <w:tcW w:w="2664" w:type="dxa"/>
          </w:tcPr>
          <w:p w:rsidR="00D636D6" w:rsidRPr="00A2414F" w:rsidRDefault="00D636D6" w:rsidP="00A2414F">
            <w:pPr>
              <w:jc w:val="center"/>
              <w:rPr>
                <w:sz w:val="28"/>
              </w:rPr>
            </w:pPr>
            <w:r w:rsidRPr="00A241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r w:rsidRPr="00A2414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0153300074612000001-133849 от 14.11.2012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 xml:space="preserve">Схема ограничений градостроительной </w:t>
            </w:r>
            <w:proofErr w:type="gramStart"/>
            <w:r w:rsidRPr="00A2414F">
              <w:rPr>
                <w:kern w:val="0"/>
                <w:sz w:val="22"/>
                <w:szCs w:val="22"/>
                <w:lang w:eastAsia="en-US"/>
              </w:rPr>
              <w:t>деятельности</w:t>
            </w:r>
            <w:proofErr w:type="gramEnd"/>
            <w:r w:rsidRPr="00A2414F">
              <w:rPr>
                <w:kern w:val="0"/>
                <w:sz w:val="22"/>
                <w:szCs w:val="22"/>
                <w:lang w:eastAsia="en-US"/>
              </w:rPr>
              <w:t xml:space="preserve"> а результатов анализа  комплексного развития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ДСП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val="en-US"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Лист</w:t>
            </w:r>
            <w:proofErr w:type="gramStart"/>
            <w:r w:rsidRPr="00A2414F">
              <w:rPr>
                <w:kern w:val="0"/>
                <w:sz w:val="22"/>
                <w:szCs w:val="22"/>
                <w:lang w:val="en-US" w:eastAsia="en-US"/>
              </w:rPr>
              <w:t>7</w:t>
            </w:r>
            <w:proofErr w:type="gramEnd"/>
          </w:p>
        </w:tc>
        <w:tc>
          <w:tcPr>
            <w:tcW w:w="2664" w:type="dxa"/>
          </w:tcPr>
          <w:p w:rsidR="00D636D6" w:rsidRPr="00A2414F" w:rsidRDefault="00D636D6" w:rsidP="00A2414F">
            <w:pPr>
              <w:jc w:val="center"/>
              <w:rPr>
                <w:sz w:val="28"/>
              </w:rPr>
            </w:pPr>
            <w:r w:rsidRPr="00A241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  <w:r w:rsidRPr="00A2414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0153300074612000001-133849 от 14.11.2012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Схема предложений по территориальному планированию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ДСП</w:t>
            </w:r>
          </w:p>
        </w:tc>
      </w:tr>
      <w:tr w:rsidR="00D636D6" w:rsidRPr="002C7CE2" w:rsidTr="00A2414F">
        <w:tc>
          <w:tcPr>
            <w:tcW w:w="9570" w:type="dxa"/>
            <w:gridSpan w:val="4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center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lastRenderedPageBreak/>
              <w:t>Материалы проекта на электронном носителе</w:t>
            </w:r>
          </w:p>
        </w:tc>
      </w:tr>
      <w:tr w:rsidR="00D636D6" w:rsidRPr="002C7CE2" w:rsidTr="00A2414F">
        <w:tc>
          <w:tcPr>
            <w:tcW w:w="1233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</w:p>
        </w:tc>
        <w:tc>
          <w:tcPr>
            <w:tcW w:w="2664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</w:p>
        </w:tc>
        <w:tc>
          <w:tcPr>
            <w:tcW w:w="4186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Текстовые материалы в формате .</w:t>
            </w:r>
            <w:r w:rsidRPr="00A2414F">
              <w:rPr>
                <w:kern w:val="0"/>
                <w:sz w:val="22"/>
                <w:szCs w:val="22"/>
                <w:lang w:val="en-US" w:eastAsia="en-US"/>
              </w:rPr>
              <w:t>doc</w:t>
            </w:r>
          </w:p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eastAsia="en-US"/>
              </w:rPr>
            </w:pPr>
            <w:r w:rsidRPr="00A2414F">
              <w:rPr>
                <w:kern w:val="0"/>
                <w:sz w:val="22"/>
                <w:szCs w:val="22"/>
                <w:lang w:eastAsia="en-US"/>
              </w:rPr>
              <w:t>Графические материалы в формате .</w:t>
            </w:r>
            <w:r w:rsidRPr="00A2414F">
              <w:rPr>
                <w:kern w:val="0"/>
                <w:sz w:val="22"/>
                <w:szCs w:val="22"/>
                <w:lang w:val="en-US" w:eastAsia="en-US"/>
              </w:rPr>
              <w:t>jpeg</w:t>
            </w:r>
            <w:r w:rsidRPr="00A2414F">
              <w:rPr>
                <w:kern w:val="0"/>
                <w:sz w:val="22"/>
                <w:szCs w:val="22"/>
                <w:lang w:eastAsia="en-US"/>
              </w:rPr>
              <w:t xml:space="preserve"> и .</w:t>
            </w:r>
            <w:r w:rsidRPr="00A2414F">
              <w:rPr>
                <w:kern w:val="0"/>
                <w:sz w:val="22"/>
                <w:szCs w:val="22"/>
                <w:lang w:val="en-US" w:eastAsia="en-US"/>
              </w:rPr>
              <w:t>map</w:t>
            </w:r>
          </w:p>
        </w:tc>
        <w:tc>
          <w:tcPr>
            <w:tcW w:w="1487" w:type="dxa"/>
          </w:tcPr>
          <w:p w:rsidR="00D636D6" w:rsidRPr="00A2414F" w:rsidRDefault="00D636D6" w:rsidP="00A2414F">
            <w:pPr>
              <w:widowControl/>
              <w:suppressAutoHyphens w:val="0"/>
              <w:spacing w:after="200" w:line="276" w:lineRule="auto"/>
              <w:jc w:val="both"/>
              <w:rPr>
                <w:kern w:val="0"/>
                <w:lang w:val="en-US" w:eastAsia="en-US"/>
              </w:rPr>
            </w:pPr>
            <w:r w:rsidRPr="00A2414F">
              <w:rPr>
                <w:kern w:val="0"/>
                <w:sz w:val="22"/>
                <w:szCs w:val="22"/>
                <w:lang w:val="en-US" w:eastAsia="en-US"/>
              </w:rPr>
              <w:t>CD-R</w:t>
            </w:r>
          </w:p>
        </w:tc>
      </w:tr>
    </w:tbl>
    <w:p w:rsidR="00D636D6" w:rsidRPr="002C7CE2" w:rsidRDefault="00D636D6" w:rsidP="00E92414">
      <w:pPr>
        <w:widowControl/>
        <w:suppressAutoHyphens w:val="0"/>
        <w:spacing w:after="200"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2C7CE2">
        <w:rPr>
          <w:kern w:val="0"/>
          <w:sz w:val="28"/>
          <w:szCs w:val="28"/>
          <w:lang w:eastAsia="en-US"/>
        </w:rPr>
        <w:t>MapInfo</w:t>
      </w:r>
      <w:proofErr w:type="spellEnd"/>
      <w:r w:rsidRPr="002C7CE2">
        <w:rPr>
          <w:kern w:val="0"/>
          <w:sz w:val="28"/>
          <w:szCs w:val="28"/>
          <w:lang w:eastAsia="en-US"/>
        </w:rPr>
        <w:t>» в составе электронных графических слоёв и связанной с ними атрибутивной базы данных.</w:t>
      </w:r>
    </w:p>
    <w:p w:rsidR="00D636D6" w:rsidRPr="002C7CE2" w:rsidRDefault="00D636D6"/>
    <w:p w:rsidR="00D636D6" w:rsidRPr="002C7CE2" w:rsidRDefault="00D636D6" w:rsidP="004F1068">
      <w:pPr>
        <w:ind w:firstLine="708"/>
        <w:jc w:val="both"/>
        <w:rPr>
          <w:rFonts w:cs="Arial"/>
          <w:iCs/>
        </w:rPr>
      </w:pPr>
      <w:r w:rsidRPr="002C7CE2">
        <w:rPr>
          <w:rFonts w:cs="Arial"/>
          <w:iCs/>
        </w:rPr>
        <w:t>Настоящий проект разработан авторским коллективом ООО «НПЦ ИИР»:</w:t>
      </w:r>
    </w:p>
    <w:p w:rsidR="00D636D6" w:rsidRPr="002C7CE2" w:rsidRDefault="00D636D6" w:rsidP="004F1068">
      <w:pPr>
        <w:jc w:val="both"/>
        <w:rPr>
          <w:rFonts w:cs="Arial"/>
          <w:iCs/>
        </w:rPr>
      </w:pPr>
    </w:p>
    <w:p w:rsidR="00D636D6" w:rsidRPr="002C7CE2" w:rsidRDefault="00D636D6" w:rsidP="004F1068">
      <w:pPr>
        <w:ind w:firstLine="720"/>
        <w:jc w:val="both"/>
      </w:pPr>
    </w:p>
    <w:p w:rsidR="00D636D6" w:rsidRPr="002C7CE2" w:rsidRDefault="00D636D6" w:rsidP="004F1068">
      <w:pPr>
        <w:rPr>
          <w:b/>
          <w:color w:val="000000"/>
        </w:rPr>
      </w:pPr>
    </w:p>
    <w:p w:rsidR="00D636D6" w:rsidRPr="002C7CE2" w:rsidRDefault="00D636D6" w:rsidP="004F1068">
      <w:pPr>
        <w:ind w:firstLine="720"/>
        <w:jc w:val="both"/>
      </w:pPr>
    </w:p>
    <w:p w:rsidR="00D636D6" w:rsidRPr="002C7CE2" w:rsidRDefault="00D636D6" w:rsidP="004F1068">
      <w:pPr>
        <w:jc w:val="center"/>
        <w:rPr>
          <w:b/>
          <w:bCs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1984"/>
      </w:tblGrid>
      <w:tr w:rsidR="00D636D6" w:rsidRPr="002C7CE2" w:rsidTr="008C415B">
        <w:trPr>
          <w:trHeight w:val="276"/>
        </w:trPr>
        <w:tc>
          <w:tcPr>
            <w:tcW w:w="3970" w:type="dxa"/>
            <w:vAlign w:val="bottom"/>
          </w:tcPr>
          <w:p w:rsidR="00D636D6" w:rsidRPr="002C7CE2" w:rsidRDefault="00D636D6" w:rsidP="004F1068">
            <w:r w:rsidRPr="002C7CE2">
              <w:t>Директор ООО «НПЦ ИИР»</w:t>
            </w:r>
          </w:p>
        </w:tc>
        <w:tc>
          <w:tcPr>
            <w:tcW w:w="3827" w:type="dxa"/>
          </w:tcPr>
          <w:p w:rsidR="00D636D6" w:rsidRPr="002C7CE2" w:rsidRDefault="00D636D6" w:rsidP="004F1068">
            <w:pPr>
              <w:jc w:val="both"/>
            </w:pPr>
          </w:p>
          <w:p w:rsidR="00D636D6" w:rsidRPr="002C7CE2" w:rsidRDefault="00D636D6" w:rsidP="004F1068">
            <w:pPr>
              <w:jc w:val="both"/>
            </w:pPr>
            <w:r w:rsidRPr="002C7CE2">
              <w:t>_____________________________</w:t>
            </w:r>
          </w:p>
        </w:tc>
        <w:tc>
          <w:tcPr>
            <w:tcW w:w="1984" w:type="dxa"/>
            <w:vAlign w:val="bottom"/>
          </w:tcPr>
          <w:p w:rsidR="00D636D6" w:rsidRPr="002C7CE2" w:rsidRDefault="00D636D6" w:rsidP="004F1068">
            <w:pPr>
              <w:jc w:val="both"/>
            </w:pPr>
          </w:p>
          <w:p w:rsidR="00D636D6" w:rsidRPr="002C7CE2" w:rsidRDefault="00D636D6" w:rsidP="004F1068">
            <w:pPr>
              <w:jc w:val="both"/>
            </w:pPr>
            <w:r w:rsidRPr="002C7CE2">
              <w:t>Попов П.И.</w:t>
            </w:r>
          </w:p>
        </w:tc>
      </w:tr>
      <w:tr w:rsidR="00D636D6" w:rsidRPr="002C7CE2" w:rsidTr="008C415B">
        <w:trPr>
          <w:trHeight w:val="276"/>
        </w:trPr>
        <w:tc>
          <w:tcPr>
            <w:tcW w:w="3970" w:type="dxa"/>
            <w:vAlign w:val="bottom"/>
          </w:tcPr>
          <w:p w:rsidR="00D636D6" w:rsidRPr="002C7CE2" w:rsidRDefault="00D636D6" w:rsidP="004F1068">
            <w:r w:rsidRPr="002C7CE2">
              <w:t>Руководитель проекта</w:t>
            </w:r>
          </w:p>
        </w:tc>
        <w:tc>
          <w:tcPr>
            <w:tcW w:w="3827" w:type="dxa"/>
          </w:tcPr>
          <w:p w:rsidR="00D636D6" w:rsidRPr="002C7CE2" w:rsidRDefault="00D636D6" w:rsidP="004F1068">
            <w:pPr>
              <w:jc w:val="both"/>
            </w:pPr>
          </w:p>
          <w:p w:rsidR="00D636D6" w:rsidRPr="002C7CE2" w:rsidRDefault="00D636D6" w:rsidP="004F1068">
            <w:pPr>
              <w:jc w:val="both"/>
            </w:pPr>
            <w:r w:rsidRPr="002C7CE2">
              <w:t>_____________________________</w:t>
            </w:r>
          </w:p>
        </w:tc>
        <w:tc>
          <w:tcPr>
            <w:tcW w:w="1984" w:type="dxa"/>
            <w:vAlign w:val="bottom"/>
          </w:tcPr>
          <w:p w:rsidR="00D636D6" w:rsidRPr="002C7CE2" w:rsidRDefault="00D636D6" w:rsidP="004F1068">
            <w:pPr>
              <w:jc w:val="both"/>
            </w:pPr>
          </w:p>
          <w:p w:rsidR="00D636D6" w:rsidRPr="002C7CE2" w:rsidRDefault="00D636D6" w:rsidP="004F1068">
            <w:pPr>
              <w:jc w:val="both"/>
            </w:pPr>
            <w:r w:rsidRPr="002C7CE2">
              <w:t>Воробьева Н.А.</w:t>
            </w:r>
          </w:p>
        </w:tc>
      </w:tr>
      <w:tr w:rsidR="00D636D6" w:rsidRPr="002C7CE2" w:rsidTr="008C415B">
        <w:trPr>
          <w:trHeight w:val="276"/>
        </w:trPr>
        <w:tc>
          <w:tcPr>
            <w:tcW w:w="3970" w:type="dxa"/>
            <w:vAlign w:val="bottom"/>
          </w:tcPr>
          <w:p w:rsidR="00D636D6" w:rsidRPr="002C7CE2" w:rsidRDefault="00D636D6" w:rsidP="004F1068">
            <w:r w:rsidRPr="002C7CE2">
              <w:t>Специалист градостроительного отдела</w:t>
            </w:r>
          </w:p>
        </w:tc>
        <w:tc>
          <w:tcPr>
            <w:tcW w:w="3827" w:type="dxa"/>
          </w:tcPr>
          <w:p w:rsidR="00D636D6" w:rsidRPr="002C7CE2" w:rsidRDefault="00D636D6" w:rsidP="004F1068">
            <w:pPr>
              <w:jc w:val="both"/>
            </w:pPr>
          </w:p>
          <w:p w:rsidR="00D636D6" w:rsidRPr="002C7CE2" w:rsidRDefault="00D636D6" w:rsidP="004F1068">
            <w:pPr>
              <w:jc w:val="both"/>
            </w:pPr>
            <w:r w:rsidRPr="002C7CE2">
              <w:t>_____________________________</w:t>
            </w:r>
          </w:p>
        </w:tc>
        <w:tc>
          <w:tcPr>
            <w:tcW w:w="1984" w:type="dxa"/>
            <w:vAlign w:val="bottom"/>
          </w:tcPr>
          <w:p w:rsidR="00D636D6" w:rsidRPr="002C7CE2" w:rsidRDefault="00D636D6" w:rsidP="004F1068">
            <w:pPr>
              <w:jc w:val="both"/>
            </w:pPr>
            <w:r w:rsidRPr="002C7CE2">
              <w:t>Алешникова Е.П.</w:t>
            </w:r>
          </w:p>
        </w:tc>
      </w:tr>
      <w:tr w:rsidR="00D636D6" w:rsidRPr="002C7CE2" w:rsidTr="008C415B">
        <w:trPr>
          <w:trHeight w:val="276"/>
        </w:trPr>
        <w:tc>
          <w:tcPr>
            <w:tcW w:w="3970" w:type="dxa"/>
            <w:vAlign w:val="bottom"/>
          </w:tcPr>
          <w:p w:rsidR="00D636D6" w:rsidRPr="002C7CE2" w:rsidRDefault="00D636D6" w:rsidP="004F1068">
            <w:r w:rsidRPr="002C7CE2">
              <w:t>Специалист градостроительного отдела</w:t>
            </w:r>
          </w:p>
        </w:tc>
        <w:tc>
          <w:tcPr>
            <w:tcW w:w="3827" w:type="dxa"/>
          </w:tcPr>
          <w:p w:rsidR="00D636D6" w:rsidRPr="002C7CE2" w:rsidRDefault="00D636D6" w:rsidP="004F1068">
            <w:pPr>
              <w:jc w:val="both"/>
            </w:pPr>
          </w:p>
          <w:p w:rsidR="00D636D6" w:rsidRPr="002C7CE2" w:rsidRDefault="00D636D6" w:rsidP="004F1068">
            <w:pPr>
              <w:jc w:val="both"/>
            </w:pPr>
            <w:r w:rsidRPr="002C7CE2">
              <w:t>_____________________________</w:t>
            </w:r>
          </w:p>
        </w:tc>
        <w:tc>
          <w:tcPr>
            <w:tcW w:w="1984" w:type="dxa"/>
            <w:vAlign w:val="bottom"/>
          </w:tcPr>
          <w:p w:rsidR="00D636D6" w:rsidRPr="002C7CE2" w:rsidRDefault="00D636D6" w:rsidP="004F1068">
            <w:pPr>
              <w:jc w:val="both"/>
            </w:pPr>
          </w:p>
          <w:p w:rsidR="00D636D6" w:rsidRPr="002C7CE2" w:rsidRDefault="00D636D6" w:rsidP="004F1068">
            <w:pPr>
              <w:jc w:val="both"/>
            </w:pPr>
            <w:proofErr w:type="spellStart"/>
            <w:r w:rsidRPr="002C7CE2">
              <w:t>Шамаева</w:t>
            </w:r>
            <w:proofErr w:type="spellEnd"/>
            <w:r w:rsidRPr="002C7CE2">
              <w:t xml:space="preserve"> М.П.</w:t>
            </w:r>
          </w:p>
        </w:tc>
      </w:tr>
      <w:tr w:rsidR="00D636D6" w:rsidRPr="002C7CE2" w:rsidTr="008C415B">
        <w:trPr>
          <w:trHeight w:val="276"/>
        </w:trPr>
        <w:tc>
          <w:tcPr>
            <w:tcW w:w="3970" w:type="dxa"/>
            <w:vAlign w:val="bottom"/>
          </w:tcPr>
          <w:p w:rsidR="00D636D6" w:rsidRPr="002C7CE2" w:rsidRDefault="00D636D6" w:rsidP="004F1068">
            <w:r w:rsidRPr="002C7CE2">
              <w:t>Специалист градостроительного отдела</w:t>
            </w:r>
          </w:p>
        </w:tc>
        <w:tc>
          <w:tcPr>
            <w:tcW w:w="3827" w:type="dxa"/>
          </w:tcPr>
          <w:p w:rsidR="00D636D6" w:rsidRPr="002C7CE2" w:rsidRDefault="00D636D6" w:rsidP="004F1068">
            <w:pPr>
              <w:jc w:val="both"/>
            </w:pPr>
          </w:p>
          <w:p w:rsidR="00D636D6" w:rsidRPr="002C7CE2" w:rsidRDefault="00D636D6" w:rsidP="004F1068">
            <w:pPr>
              <w:jc w:val="both"/>
            </w:pPr>
            <w:r w:rsidRPr="002C7CE2">
              <w:t>_____________________________</w:t>
            </w:r>
          </w:p>
        </w:tc>
        <w:tc>
          <w:tcPr>
            <w:tcW w:w="1984" w:type="dxa"/>
            <w:vAlign w:val="bottom"/>
          </w:tcPr>
          <w:p w:rsidR="00D636D6" w:rsidRPr="002C7CE2" w:rsidRDefault="00D636D6" w:rsidP="004F1068">
            <w:pPr>
              <w:jc w:val="both"/>
            </w:pPr>
            <w:proofErr w:type="spellStart"/>
            <w:r w:rsidRPr="002C7CE2">
              <w:t>Яурова</w:t>
            </w:r>
            <w:proofErr w:type="spellEnd"/>
            <w:r w:rsidRPr="002C7CE2">
              <w:t xml:space="preserve"> И.В.</w:t>
            </w:r>
          </w:p>
        </w:tc>
      </w:tr>
      <w:tr w:rsidR="00D636D6" w:rsidRPr="002C7CE2" w:rsidTr="008C415B">
        <w:trPr>
          <w:trHeight w:val="276"/>
        </w:trPr>
        <w:tc>
          <w:tcPr>
            <w:tcW w:w="3970" w:type="dxa"/>
            <w:vAlign w:val="bottom"/>
          </w:tcPr>
          <w:p w:rsidR="00D636D6" w:rsidRPr="002C7CE2" w:rsidRDefault="00D636D6" w:rsidP="004F1068">
            <w:r w:rsidRPr="002C7CE2">
              <w:t>Специалист градостроительного отдела</w:t>
            </w:r>
          </w:p>
        </w:tc>
        <w:tc>
          <w:tcPr>
            <w:tcW w:w="3827" w:type="dxa"/>
          </w:tcPr>
          <w:p w:rsidR="00D636D6" w:rsidRPr="002C7CE2" w:rsidRDefault="00D636D6" w:rsidP="004F1068">
            <w:pPr>
              <w:jc w:val="both"/>
            </w:pPr>
          </w:p>
          <w:p w:rsidR="00D636D6" w:rsidRPr="002C7CE2" w:rsidRDefault="00D636D6" w:rsidP="004F1068">
            <w:pPr>
              <w:jc w:val="both"/>
            </w:pPr>
            <w:r w:rsidRPr="002C7CE2">
              <w:t>_____________________________</w:t>
            </w:r>
          </w:p>
        </w:tc>
        <w:tc>
          <w:tcPr>
            <w:tcW w:w="1984" w:type="dxa"/>
            <w:vAlign w:val="bottom"/>
          </w:tcPr>
          <w:p w:rsidR="00D636D6" w:rsidRPr="002C7CE2" w:rsidRDefault="00D636D6" w:rsidP="004F1068">
            <w:pPr>
              <w:jc w:val="both"/>
            </w:pPr>
            <w:proofErr w:type="spellStart"/>
            <w:r w:rsidRPr="002C7CE2">
              <w:t>Корженкова</w:t>
            </w:r>
            <w:proofErr w:type="spellEnd"/>
            <w:r w:rsidRPr="002C7CE2">
              <w:t xml:space="preserve"> Е.В.</w:t>
            </w:r>
          </w:p>
        </w:tc>
      </w:tr>
    </w:tbl>
    <w:p w:rsidR="00D636D6" w:rsidRPr="002C7CE2" w:rsidRDefault="00D636D6"/>
    <w:p w:rsidR="00D636D6" w:rsidRPr="002C7CE2" w:rsidRDefault="00D636D6"/>
    <w:p w:rsidR="00D636D6" w:rsidRPr="002C7CE2" w:rsidRDefault="00D636D6">
      <w:r w:rsidRPr="002C7CE2">
        <w:t>Экономист градостроительства   _________________________________  Иванов Г.С.</w:t>
      </w:r>
    </w:p>
    <w:p w:rsidR="00D636D6" w:rsidRPr="002C7CE2" w:rsidRDefault="00D636D6">
      <w:pPr>
        <w:widowControl/>
        <w:suppressAutoHyphens w:val="0"/>
        <w:spacing w:after="200" w:line="276" w:lineRule="auto"/>
      </w:pPr>
      <w:r w:rsidRPr="002C7CE2">
        <w:br w:type="page"/>
      </w:r>
    </w:p>
    <w:p w:rsidR="00D636D6" w:rsidRPr="002C7CE2" w:rsidRDefault="00D636D6"/>
    <w:p w:rsidR="00D636D6" w:rsidRPr="002C7CE2" w:rsidRDefault="00D636D6" w:rsidP="004F1068">
      <w:pPr>
        <w:pStyle w:val="a4"/>
      </w:pPr>
      <w:r w:rsidRPr="002C7CE2">
        <w:t>Оглавление</w:t>
      </w:r>
    </w:p>
    <w:p w:rsidR="00D636D6" w:rsidRDefault="00D636D6">
      <w:pPr>
        <w:pStyle w:val="31"/>
        <w:tabs>
          <w:tab w:val="right" w:leader="dot" w:pos="9344"/>
        </w:tabs>
        <w:rPr>
          <w:noProof/>
          <w:lang w:eastAsia="ru-RU"/>
        </w:rPr>
      </w:pPr>
      <w:r w:rsidRPr="002C7CE2">
        <w:fldChar w:fldCharType="begin"/>
      </w:r>
      <w:r w:rsidRPr="002C7CE2">
        <w:instrText xml:space="preserve"> TOC \o "1-3" \h \z \u </w:instrText>
      </w:r>
      <w:r w:rsidRPr="002C7CE2">
        <w:fldChar w:fldCharType="separate"/>
      </w:r>
      <w:hyperlink w:anchor="_Toc362705352" w:history="1">
        <w:r w:rsidRPr="002642AA">
          <w:rPr>
            <w:rStyle w:val="a5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_Toc362705352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36D6" w:rsidRDefault="00217E09">
      <w:pPr>
        <w:pStyle w:val="21"/>
        <w:tabs>
          <w:tab w:val="left" w:pos="660"/>
          <w:tab w:val="right" w:leader="dot" w:pos="9344"/>
        </w:tabs>
        <w:rPr>
          <w:noProof/>
          <w:lang w:eastAsia="ru-RU"/>
        </w:rPr>
      </w:pPr>
      <w:hyperlink w:anchor="_Toc362705353" w:history="1">
        <w:r w:rsidR="00D636D6" w:rsidRPr="002642AA">
          <w:rPr>
            <w:rStyle w:val="a5"/>
            <w:noProof/>
          </w:rPr>
          <w:t>2.</w:t>
        </w:r>
        <w:r w:rsidR="00D636D6">
          <w:rPr>
            <w:noProof/>
            <w:lang w:eastAsia="ru-RU"/>
          </w:rPr>
          <w:tab/>
        </w:r>
        <w:r w:rsidR="00D636D6" w:rsidRPr="002642AA">
          <w:rPr>
            <w:rStyle w:val="a5"/>
            <w:noProof/>
          </w:rPr>
          <w:t>ЦЕЛИ И ЗАДАЧИ ТЕРРИТОРИАЛЬНОГО ПЛАНИРОВАНИЯ.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_Toc362705353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54" w:history="1">
        <w:r w:rsidR="00D636D6" w:rsidRPr="002642AA">
          <w:rPr>
            <w:rStyle w:val="a5"/>
            <w:noProof/>
          </w:rPr>
          <w:t>2.1 Цели территориального планирования.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_Toc362705354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21"/>
        <w:tabs>
          <w:tab w:val="left" w:pos="880"/>
          <w:tab w:val="right" w:leader="dot" w:pos="9344"/>
        </w:tabs>
        <w:rPr>
          <w:noProof/>
          <w:lang w:eastAsia="ru-RU"/>
        </w:rPr>
      </w:pPr>
      <w:hyperlink w:anchor="_Toc362705355" w:history="1">
        <w:r w:rsidR="00D636D6" w:rsidRPr="002642AA">
          <w:rPr>
            <w:rStyle w:val="a5"/>
            <w:noProof/>
          </w:rPr>
          <w:t>2.2</w:t>
        </w:r>
        <w:r w:rsidR="00D636D6">
          <w:rPr>
            <w:noProof/>
            <w:lang w:eastAsia="ru-RU"/>
          </w:rPr>
          <w:tab/>
        </w:r>
        <w:r w:rsidR="00D636D6" w:rsidRPr="002642AA">
          <w:rPr>
            <w:rStyle w:val="a5"/>
            <w:noProof/>
          </w:rPr>
          <w:t>Задачи территориального планирования.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_Toc362705355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21"/>
        <w:tabs>
          <w:tab w:val="right" w:leader="dot" w:pos="9344"/>
        </w:tabs>
        <w:rPr>
          <w:noProof/>
          <w:lang w:eastAsia="ru-RU"/>
        </w:rPr>
      </w:pPr>
      <w:hyperlink w:anchor="_Toc362705356" w:history="1">
        <w:r w:rsidR="00D636D6" w:rsidRPr="002642AA">
          <w:rPr>
            <w:rStyle w:val="a5"/>
            <w:noProof/>
          </w:rPr>
          <w:t>3. ПЕРЕЧЕНЬ ОСНОВНЫХ МЕРОПРИЯТИЙ ПО ТЕРРИТОРИАЛЬНОМУ ПЛАНИРОВАНИЮ И ПОСЛЕДОВАТЕЛЬНОСТЬ ИХ ВЫПОЛНЕНИЯ.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_Toc362705356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57" w:history="1">
        <w:r w:rsidR="00D636D6" w:rsidRPr="002642AA">
          <w:rPr>
            <w:rStyle w:val="a5"/>
            <w:noProof/>
          </w:rPr>
          <w:t>3.1 Особенности экономико-географического положения.Планировочная организация территории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_Toc362705357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58" w:history="1">
        <w:r w:rsidR="00D636D6" w:rsidRPr="002642AA">
          <w:rPr>
            <w:rStyle w:val="a5"/>
            <w:noProof/>
          </w:rPr>
          <w:t>3.2 Мероприятия по развитию  функционально-планировочной структуры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_Toc362705358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59" w:history="1">
        <w:r w:rsidR="00D636D6" w:rsidRPr="002642AA">
          <w:rPr>
            <w:rStyle w:val="a5"/>
            <w:noProof/>
          </w:rPr>
          <w:t>3.3 Мероприятия по развитию планировочной структуры и основных функциональных зон для обеспечения размещения объектов капитального строительства.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_Toc362705359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60" w:history="1">
        <w:r w:rsidR="00D636D6" w:rsidRPr="002642AA">
          <w:rPr>
            <w:rStyle w:val="a5"/>
            <w:noProof/>
          </w:rPr>
          <w:t>4. МЕРОПРИЯТИЯ  ПО ИНЖЕНЕРНОЙ ЗАЩИТЕ И ПОДГОТОВКЕ ТЕРРИТОРИИ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_Toc362705360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61" w:history="1">
        <w:r w:rsidR="00D636D6" w:rsidRPr="002642AA">
          <w:rPr>
            <w:rStyle w:val="a5"/>
            <w:noProof/>
          </w:rPr>
          <w:t>5. МЕРОПРИЯТИЯ В СФЕРЕ ОХРАНЫ ОКРУЖАЮЩЕЙ СРЕДЫ.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_Toc362705361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62" w:history="1">
        <w:r w:rsidR="00D636D6" w:rsidRPr="002642AA">
          <w:rPr>
            <w:rStyle w:val="a5"/>
            <w:noProof/>
          </w:rPr>
          <w:t>5.1. Мероприятия по охране атмосферного воздуха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_Toc362705362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63" w:history="1">
        <w:r w:rsidR="00D636D6" w:rsidRPr="002642AA">
          <w:rPr>
            <w:rStyle w:val="a5"/>
            <w:noProof/>
          </w:rPr>
          <w:t>5.2. Санитарно-защитные зоны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_Toc362705363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64" w:history="1">
        <w:r w:rsidR="00D636D6" w:rsidRPr="002642AA">
          <w:rPr>
            <w:rStyle w:val="a5"/>
            <w:noProof/>
          </w:rPr>
          <w:t>5.3. Мероприятия по охране поверхностных и подземных вод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_Toc362705364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65" w:history="1">
        <w:r w:rsidR="00D636D6" w:rsidRPr="002642AA">
          <w:rPr>
            <w:rStyle w:val="a5"/>
            <w:noProof/>
          </w:rPr>
          <w:t>5.4. Мероприятия по охране почв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_Toc362705365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66" w:history="1">
        <w:r w:rsidR="00D636D6" w:rsidRPr="002642AA">
          <w:rPr>
            <w:rStyle w:val="a5"/>
            <w:noProof/>
          </w:rPr>
          <w:t>5.5. Предложения по санитарной очистке территории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_Toc362705366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Default="00217E09">
      <w:pPr>
        <w:pStyle w:val="31"/>
        <w:tabs>
          <w:tab w:val="right" w:leader="dot" w:pos="9344"/>
        </w:tabs>
        <w:rPr>
          <w:noProof/>
          <w:lang w:eastAsia="ru-RU"/>
        </w:rPr>
      </w:pPr>
      <w:hyperlink w:anchor="_Toc362705367" w:history="1">
        <w:r w:rsidR="00D636D6" w:rsidRPr="002642AA">
          <w:rPr>
            <w:rStyle w:val="a5"/>
            <w:rFonts w:ascii="Times New Roman" w:hAnsi="Times New Roman"/>
            <w:noProof/>
          </w:rPr>
          <w:t>6.  ПРИЛОЖЕНИЕ</w:t>
        </w:r>
        <w:r w:rsidR="00D636D6">
          <w:rPr>
            <w:noProof/>
            <w:webHidden/>
          </w:rPr>
          <w:tab/>
        </w:r>
        <w:r w:rsidR="00D636D6">
          <w:rPr>
            <w:noProof/>
            <w:webHidden/>
          </w:rPr>
          <w:fldChar w:fldCharType="begin"/>
        </w:r>
        <w:r w:rsidR="00D636D6">
          <w:rPr>
            <w:noProof/>
            <w:webHidden/>
          </w:rPr>
          <w:instrText xml:space="preserve"> PAGEREF _Toc362705367 \h </w:instrText>
        </w:r>
        <w:r w:rsidR="00D636D6">
          <w:rPr>
            <w:noProof/>
            <w:webHidden/>
          </w:rPr>
        </w:r>
        <w:r w:rsidR="00D636D6">
          <w:rPr>
            <w:noProof/>
            <w:webHidden/>
          </w:rPr>
          <w:fldChar w:fldCharType="separate"/>
        </w:r>
        <w:r w:rsidR="00D636D6">
          <w:rPr>
            <w:noProof/>
            <w:webHidden/>
          </w:rPr>
          <w:t>2</w:t>
        </w:r>
        <w:r w:rsidR="00D636D6">
          <w:rPr>
            <w:noProof/>
            <w:webHidden/>
          </w:rPr>
          <w:fldChar w:fldCharType="end"/>
        </w:r>
      </w:hyperlink>
    </w:p>
    <w:p w:rsidR="00D636D6" w:rsidRPr="002C7CE2" w:rsidRDefault="00D636D6" w:rsidP="004F1068">
      <w:r w:rsidRPr="002C7CE2">
        <w:fldChar w:fldCharType="end"/>
      </w:r>
    </w:p>
    <w:p w:rsidR="00D636D6" w:rsidRPr="002C7CE2" w:rsidRDefault="00D636D6"/>
    <w:p w:rsidR="00D636D6" w:rsidRPr="002C7CE2" w:rsidRDefault="00D636D6"/>
    <w:p w:rsidR="00D636D6" w:rsidRPr="002C7CE2" w:rsidRDefault="00D636D6"/>
    <w:p w:rsidR="00D636D6" w:rsidRPr="002C7CE2" w:rsidRDefault="00D636D6"/>
    <w:p w:rsidR="00D636D6" w:rsidRPr="002C7CE2" w:rsidRDefault="00D636D6"/>
    <w:p w:rsidR="00D636D6" w:rsidRPr="002C7CE2" w:rsidRDefault="00D636D6"/>
    <w:p w:rsidR="00D636D6" w:rsidRPr="002C7CE2" w:rsidRDefault="00D636D6"/>
    <w:p w:rsidR="00D636D6" w:rsidRPr="002C7CE2" w:rsidRDefault="00D636D6"/>
    <w:p w:rsidR="00D636D6" w:rsidRPr="002C7CE2" w:rsidRDefault="00D636D6"/>
    <w:p w:rsidR="00D636D6" w:rsidRPr="00217E09" w:rsidRDefault="00D636D6">
      <w:pPr>
        <w:rPr>
          <w:highlight w:val="lightGray"/>
        </w:rPr>
      </w:pPr>
    </w:p>
    <w:p w:rsidR="00D636D6" w:rsidRPr="00217E09" w:rsidRDefault="00D636D6">
      <w:pPr>
        <w:rPr>
          <w:highlight w:val="lightGray"/>
        </w:rPr>
      </w:pPr>
    </w:p>
    <w:p w:rsidR="00D636D6" w:rsidRPr="00217E09" w:rsidRDefault="00D636D6">
      <w:pPr>
        <w:rPr>
          <w:highlight w:val="lightGray"/>
        </w:rPr>
      </w:pPr>
    </w:p>
    <w:p w:rsidR="00D636D6" w:rsidRPr="00217E09" w:rsidRDefault="00D636D6">
      <w:pPr>
        <w:rPr>
          <w:highlight w:val="lightGray"/>
        </w:rPr>
      </w:pPr>
    </w:p>
    <w:p w:rsidR="00D636D6" w:rsidRPr="00217E09" w:rsidRDefault="00D636D6">
      <w:pPr>
        <w:rPr>
          <w:highlight w:val="lightGray"/>
        </w:rPr>
      </w:pPr>
    </w:p>
    <w:p w:rsidR="00D636D6" w:rsidRPr="002C7CE2" w:rsidRDefault="00D636D6" w:rsidP="001A495E">
      <w:pPr>
        <w:pStyle w:val="3"/>
      </w:pPr>
      <w:bookmarkStart w:id="1" w:name="_Toc362705352"/>
      <w:r w:rsidRPr="002C7CE2">
        <w:t xml:space="preserve">1. </w:t>
      </w:r>
      <w:r w:rsidRPr="002C7CE2">
        <w:rPr>
          <w:rStyle w:val="10"/>
        </w:rPr>
        <w:t>ОБЩИЕ ПОЛОЖЕНИЯ</w:t>
      </w:r>
      <w:bookmarkEnd w:id="1"/>
    </w:p>
    <w:p w:rsidR="00D636D6" w:rsidRPr="002C7CE2" w:rsidRDefault="00D636D6" w:rsidP="004F1068">
      <w:pPr>
        <w:jc w:val="both"/>
      </w:pPr>
    </w:p>
    <w:p w:rsidR="00D636D6" w:rsidRPr="002C7CE2" w:rsidRDefault="00D636D6" w:rsidP="004F1068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1.Настоящее Положение о территориальном планировании муниципального образования Соболевский сельсовет Первомайского района Оренбургской области (далее – Положение) подготовлено в соответствии со статьей 23 Градостроительного кодекса Российской Федерации. Положение содержит цели и задачи территориального планирования, перечень мероприятий по территориальному планированию с указанием последовательности их выполнения.</w:t>
      </w: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ab/>
        <w:t>2. Территориальное планирование  поселения осуществляется в соответствии  с действующим федеральным, областным законодательством, муниципальными нормативн</w:t>
      </w:r>
      <w:proofErr w:type="gramStart"/>
      <w:r w:rsidRPr="002C7CE2">
        <w:rPr>
          <w:kern w:val="0"/>
          <w:sz w:val="28"/>
          <w:szCs w:val="28"/>
          <w:lang w:eastAsia="en-US"/>
        </w:rPr>
        <w:t>о-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правовыми актами  и направлено на комплексное решение задач развития поселения 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ab/>
        <w:t>3. При подготовке генерального плана учтены природные, социально- экономические, демографические и иные показатели развития поселения.</w:t>
      </w: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4. Основные причины, определившие необходимость разработки генерального плана муниципального образования сельского поселения Соболевский сельсовет Первомайского района.</w:t>
      </w:r>
    </w:p>
    <w:p w:rsidR="00D636D6" w:rsidRPr="002C7CE2" w:rsidRDefault="00D636D6" w:rsidP="002D2569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введение в действие закона Оренбургской области от 29 августа 2008 года «об утверждении перечня муниципальных образований Оренбургской области и населенных пунктов, входящих в их состав»;</w:t>
      </w:r>
    </w:p>
    <w:p w:rsidR="00D636D6" w:rsidRPr="002C7CE2" w:rsidRDefault="00D636D6" w:rsidP="002D2569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введение закона Оренбургской области от 15 сентября 2004 года № 1472/246-III-ОЗ (в ред. от 25.05.2005г.) «О муниципальных образованиях в составе муниципального образования Первомайский район Оренбургской области» и «об установлении границ вновь образованных муниципальных образований»;</w:t>
      </w:r>
    </w:p>
    <w:p w:rsidR="00D636D6" w:rsidRPr="002C7CE2" w:rsidRDefault="00D636D6" w:rsidP="002D2569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изменение земельного и градостроительного законодательства Российской Федерации;</w:t>
      </w:r>
    </w:p>
    <w:p w:rsidR="00D636D6" w:rsidRPr="002C7CE2" w:rsidRDefault="00D636D6" w:rsidP="002D2569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>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деятельности.</w:t>
      </w: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5. Основные задачи генерального плана:</w:t>
      </w:r>
    </w:p>
    <w:p w:rsidR="00D636D6" w:rsidRPr="002C7CE2" w:rsidRDefault="00D636D6" w:rsidP="002D2569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выявление проблем градостроительного развития территории поселения;</w:t>
      </w:r>
    </w:p>
    <w:p w:rsidR="00D636D6" w:rsidRPr="002C7CE2" w:rsidRDefault="00D636D6" w:rsidP="002D2569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определение основных направлений и параметров пространственного развития,  обеспечивающих создание инструмента управления развитием территории поселения на основе баланса интересов федеральных, региональных и местных органов власти;</w:t>
      </w:r>
    </w:p>
    <w:p w:rsidR="00D636D6" w:rsidRPr="002C7CE2" w:rsidRDefault="00D636D6" w:rsidP="002D2569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создание электронного генерального плана на основе современных компьютерных технологий и программного обеспечения. </w:t>
      </w: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6. Исходный год – 2012, первая очередь реализации – 2017 год. Генеральный план разработан на расчетный срок  до 2022 года, перспективные показатели – 2032 год и прогнозный период до 2042 года.</w:t>
      </w:r>
      <w:r w:rsidRPr="002C7CE2">
        <w:rPr>
          <w:kern w:val="0"/>
          <w:sz w:val="28"/>
          <w:szCs w:val="28"/>
          <w:lang w:eastAsia="en-US"/>
        </w:rPr>
        <w:tab/>
        <w:t xml:space="preserve"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 </w:t>
      </w: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ab/>
        <w:t xml:space="preserve">Реализация генерального плана осуществляется в границах муниципального образования на основании плана реализации генерального плана, разработанного в соответствии с действующим законодательством.   </w:t>
      </w: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Генеральный план выполнен с использованием данных и обоснований, представленных в следующих работах:</w:t>
      </w: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- Схема территориального планирования Оренбургской области, выполненная  ФГУП </w:t>
      </w:r>
      <w:proofErr w:type="spellStart"/>
      <w:r w:rsidRPr="002C7CE2">
        <w:rPr>
          <w:kern w:val="0"/>
          <w:sz w:val="28"/>
          <w:szCs w:val="28"/>
          <w:lang w:eastAsia="en-US"/>
        </w:rPr>
        <w:t>РосНИПИУрбанистики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г. Санкт-Петербурга.</w:t>
      </w:r>
    </w:p>
    <w:p w:rsidR="00D636D6" w:rsidRPr="002C7CE2" w:rsidRDefault="00D636D6" w:rsidP="005B5E13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 xml:space="preserve">- Схема территориального планирования Первомайского </w:t>
      </w:r>
      <w:proofErr w:type="gramStart"/>
      <w:r w:rsidRPr="002C7CE2">
        <w:rPr>
          <w:kern w:val="0"/>
          <w:sz w:val="28"/>
          <w:szCs w:val="28"/>
          <w:lang w:eastAsia="en-US"/>
        </w:rPr>
        <w:t>района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выполненная </w:t>
      </w:r>
      <w:r w:rsidRPr="002C7CE2">
        <w:rPr>
          <w:kern w:val="0"/>
          <w:sz w:val="28"/>
          <w:lang w:eastAsia="ru-RU"/>
        </w:rPr>
        <w:t>ООО «ГЕОГРАД» в 2012 г.</w:t>
      </w:r>
      <w:r w:rsidRPr="002C7CE2">
        <w:rPr>
          <w:kern w:val="0"/>
          <w:sz w:val="28"/>
          <w:szCs w:val="28"/>
          <w:lang w:eastAsia="en-US"/>
        </w:rPr>
        <w:br w:type="page"/>
      </w:r>
    </w:p>
    <w:p w:rsidR="00D636D6" w:rsidRPr="002C7CE2" w:rsidRDefault="00D636D6" w:rsidP="004F1068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5429A7">
      <w:pPr>
        <w:pStyle w:val="2"/>
      </w:pPr>
      <w:bookmarkStart w:id="2" w:name="_Toc362705353"/>
      <w:r w:rsidRPr="002C7CE2">
        <w:t>2.</w:t>
      </w:r>
      <w:r w:rsidRPr="002C7CE2">
        <w:tab/>
        <w:t>ЦЕЛИ И ЗАДАЧИ ТЕРРИТОРИАЛЬНОГО ПЛАНИРОВАНИЯ.</w:t>
      </w:r>
      <w:bookmarkEnd w:id="2"/>
    </w:p>
    <w:p w:rsidR="00D636D6" w:rsidRPr="002C7CE2" w:rsidRDefault="00D636D6" w:rsidP="005429A7">
      <w:pPr>
        <w:pStyle w:val="3"/>
        <w:rPr>
          <w:lang w:eastAsia="en-US"/>
        </w:rPr>
      </w:pPr>
      <w:bookmarkStart w:id="3" w:name="_Toc362705354"/>
      <w:r w:rsidRPr="002C7CE2">
        <w:rPr>
          <w:lang w:eastAsia="en-US"/>
        </w:rPr>
        <w:t>2.1 Цели территориального планирования.</w:t>
      </w:r>
      <w:bookmarkEnd w:id="3"/>
    </w:p>
    <w:p w:rsidR="00D636D6" w:rsidRPr="002C7CE2" w:rsidRDefault="00D636D6" w:rsidP="00CE1CE0">
      <w:pPr>
        <w:widowControl/>
        <w:suppressAutoHyphens w:val="0"/>
        <w:spacing w:after="200" w:line="276" w:lineRule="auto"/>
        <w:rPr>
          <w:rFonts w:ascii="Calibri" w:hAnsi="Calibri"/>
          <w:kern w:val="0"/>
          <w:sz w:val="22"/>
          <w:szCs w:val="22"/>
          <w:lang w:eastAsia="en-US"/>
        </w:rPr>
      </w:pPr>
    </w:p>
    <w:p w:rsidR="00D636D6" w:rsidRPr="002C7CE2" w:rsidRDefault="00D636D6" w:rsidP="00CE1CE0">
      <w:pPr>
        <w:widowControl/>
        <w:suppressAutoHyphens w:val="0"/>
        <w:spacing w:after="200"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Генеральный план — это документ территориального планирования, который является пространственным отображением программ (стратегий) социально-экономического развития и определяет стратегию градостроительного развития поселения. </w:t>
      </w:r>
      <w:proofErr w:type="gramStart"/>
      <w:r w:rsidRPr="002C7CE2">
        <w:rPr>
          <w:kern w:val="0"/>
          <w:sz w:val="28"/>
          <w:szCs w:val="28"/>
          <w:lang w:eastAsia="en-US"/>
        </w:rPr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D636D6" w:rsidRPr="002C7CE2" w:rsidRDefault="00D636D6" w:rsidP="002C7CE2">
      <w:pPr>
        <w:spacing w:line="276" w:lineRule="auto"/>
        <w:rPr>
          <w:sz w:val="28"/>
        </w:rPr>
      </w:pPr>
      <w:r w:rsidRPr="002C7CE2">
        <w:rPr>
          <w:sz w:val="28"/>
        </w:rPr>
        <w:t xml:space="preserve">В составе генерального плана устанавливаются и утверждаются: </w:t>
      </w:r>
    </w:p>
    <w:p w:rsidR="00D636D6" w:rsidRPr="002C7CE2" w:rsidRDefault="00D636D6" w:rsidP="002C7CE2">
      <w:pPr>
        <w:spacing w:line="276" w:lineRule="auto"/>
        <w:rPr>
          <w:sz w:val="28"/>
        </w:rPr>
      </w:pPr>
      <w:r w:rsidRPr="002C7CE2">
        <w:rPr>
          <w:sz w:val="28"/>
        </w:rPr>
        <w:t>- территориальная организация и планировочная структура территории поселения;</w:t>
      </w:r>
    </w:p>
    <w:p w:rsidR="00D636D6" w:rsidRPr="002C7CE2" w:rsidRDefault="00D636D6" w:rsidP="002C7CE2">
      <w:pPr>
        <w:spacing w:line="276" w:lineRule="auto"/>
        <w:rPr>
          <w:sz w:val="28"/>
        </w:rPr>
      </w:pPr>
      <w:r w:rsidRPr="002C7CE2">
        <w:rPr>
          <w:sz w:val="28"/>
        </w:rPr>
        <w:t>- функциональное зонирование территории поселения;</w:t>
      </w:r>
    </w:p>
    <w:p w:rsidR="00D636D6" w:rsidRPr="002C7CE2" w:rsidRDefault="00D636D6" w:rsidP="002C7CE2">
      <w:pPr>
        <w:spacing w:line="276" w:lineRule="auto"/>
        <w:rPr>
          <w:sz w:val="28"/>
        </w:rPr>
      </w:pPr>
      <w:r w:rsidRPr="002C7CE2">
        <w:rPr>
          <w:sz w:val="28"/>
        </w:rPr>
        <w:t xml:space="preserve">- границы </w:t>
      </w:r>
      <w:proofErr w:type="gramStart"/>
      <w:r w:rsidRPr="002C7CE2">
        <w:rPr>
          <w:sz w:val="28"/>
        </w:rPr>
        <w:t>зон планируемого размещения объектов капитального строительства муниципального значения</w:t>
      </w:r>
      <w:proofErr w:type="gramEnd"/>
    </w:p>
    <w:p w:rsidR="00D636D6" w:rsidRPr="002C7CE2" w:rsidRDefault="00D636D6" w:rsidP="002C7CE2">
      <w:pPr>
        <w:spacing w:line="276" w:lineRule="auto"/>
        <w:rPr>
          <w:sz w:val="28"/>
        </w:rPr>
      </w:pPr>
      <w:r w:rsidRPr="002C7CE2">
        <w:rPr>
          <w:sz w:val="28"/>
        </w:rPr>
        <w:t xml:space="preserve">Содержатся или могут </w:t>
      </w:r>
      <w:proofErr w:type="gramStart"/>
      <w:r w:rsidRPr="002C7CE2">
        <w:rPr>
          <w:sz w:val="28"/>
        </w:rPr>
        <w:t>содержатся</w:t>
      </w:r>
      <w:proofErr w:type="gramEnd"/>
      <w:r w:rsidRPr="002C7CE2">
        <w:rPr>
          <w:sz w:val="28"/>
        </w:rPr>
        <w:t xml:space="preserve"> предложения, адресуемые субъекту РФ, Российской Федерации по : </w:t>
      </w:r>
    </w:p>
    <w:p w:rsidR="00D636D6" w:rsidRPr="002C7CE2" w:rsidRDefault="00D636D6" w:rsidP="002C7CE2">
      <w:pPr>
        <w:spacing w:line="276" w:lineRule="auto"/>
        <w:rPr>
          <w:sz w:val="28"/>
        </w:rPr>
      </w:pPr>
      <w:r w:rsidRPr="002C7CE2">
        <w:rPr>
          <w:sz w:val="28"/>
        </w:rPr>
        <w:t>- изменению границ земель сельскохозяйственного назначения;</w:t>
      </w:r>
    </w:p>
    <w:p w:rsidR="00D636D6" w:rsidRPr="002C7CE2" w:rsidRDefault="00D636D6" w:rsidP="002C7CE2">
      <w:pPr>
        <w:spacing w:line="276" w:lineRule="auto"/>
        <w:rPr>
          <w:sz w:val="28"/>
        </w:rPr>
      </w:pPr>
      <w:r w:rsidRPr="002C7CE2">
        <w:rPr>
          <w:sz w:val="28"/>
        </w:rPr>
        <w:t>- установлению статуса особо охраняемых природных территорий;</w:t>
      </w:r>
    </w:p>
    <w:p w:rsidR="00D636D6" w:rsidRPr="002C7CE2" w:rsidRDefault="00D636D6" w:rsidP="002C7CE2">
      <w:pPr>
        <w:spacing w:line="276" w:lineRule="auto"/>
        <w:rPr>
          <w:sz w:val="28"/>
        </w:rPr>
      </w:pPr>
      <w:r w:rsidRPr="002C7CE2">
        <w:rPr>
          <w:sz w:val="28"/>
        </w:rPr>
        <w:t xml:space="preserve">- установлению, изменению </w:t>
      </w:r>
      <w:proofErr w:type="gramStart"/>
      <w:r w:rsidRPr="002C7CE2">
        <w:rPr>
          <w:sz w:val="28"/>
        </w:rPr>
        <w:t>границ зон планируемого размещения объектов капитального строительства регионального</w:t>
      </w:r>
      <w:proofErr w:type="gramEnd"/>
      <w:r w:rsidRPr="002C7CE2">
        <w:rPr>
          <w:sz w:val="28"/>
        </w:rPr>
        <w:t xml:space="preserve"> и федерального значения;</w:t>
      </w:r>
    </w:p>
    <w:p w:rsidR="00D636D6" w:rsidRPr="002C7CE2" w:rsidRDefault="00D636D6" w:rsidP="002C7CE2">
      <w:pPr>
        <w:spacing w:line="276" w:lineRule="auto"/>
        <w:rPr>
          <w:sz w:val="28"/>
        </w:rPr>
      </w:pPr>
      <w:r w:rsidRPr="002C7CE2">
        <w:rPr>
          <w:sz w:val="28"/>
        </w:rPr>
        <w:t>- а также предложения к плану совместной реализации генерального плана сельского поселения.</w:t>
      </w:r>
    </w:p>
    <w:p w:rsidR="00D636D6" w:rsidRPr="00217E09" w:rsidRDefault="00D636D6">
      <w:pPr>
        <w:rPr>
          <w:sz w:val="28"/>
          <w:highlight w:val="lightGray"/>
        </w:rPr>
      </w:pPr>
    </w:p>
    <w:p w:rsidR="00D636D6" w:rsidRPr="002C7CE2" w:rsidRDefault="00D636D6" w:rsidP="00CE1CE0">
      <w:pPr>
        <w:pStyle w:val="2"/>
      </w:pPr>
      <w:bookmarkStart w:id="4" w:name="_Toc362705355"/>
      <w:r w:rsidRPr="002C7CE2">
        <w:lastRenderedPageBreak/>
        <w:t>2.2</w:t>
      </w:r>
      <w:r w:rsidRPr="002C7CE2">
        <w:tab/>
        <w:t>Задачи территориального планирования.</w:t>
      </w:r>
      <w:bookmarkEnd w:id="4"/>
    </w:p>
    <w:p w:rsidR="00D636D6" w:rsidRPr="002C7CE2" w:rsidRDefault="00D636D6" w:rsidP="00CE1CE0"/>
    <w:p w:rsidR="00D636D6" w:rsidRPr="002C7CE2" w:rsidRDefault="00D636D6" w:rsidP="00CE1CE0">
      <w:pPr>
        <w:rPr>
          <w:b/>
          <w:i/>
          <w:sz w:val="28"/>
          <w:szCs w:val="28"/>
        </w:rPr>
      </w:pPr>
      <w:r w:rsidRPr="002C7CE2">
        <w:rPr>
          <w:b/>
          <w:i/>
          <w:sz w:val="28"/>
          <w:szCs w:val="28"/>
        </w:rPr>
        <w:t>2.2.1. Задачи пространственного развития.</w:t>
      </w:r>
    </w:p>
    <w:p w:rsidR="00D636D6" w:rsidRPr="002C7CE2" w:rsidRDefault="00D636D6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анализ состояния территории муниципального образования, выявление проблем      градостроительного развития территории поселения на основе анализа параметров поселковой среды, существующих ресурсов жизнеобеспечения;</w:t>
      </w:r>
    </w:p>
    <w:p w:rsidR="00D636D6" w:rsidRPr="002C7CE2" w:rsidRDefault="00D636D6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C7CE2">
        <w:rPr>
          <w:sz w:val="28"/>
          <w:szCs w:val="28"/>
        </w:rPr>
        <w:t xml:space="preserve">определение перечня мероприятий  по территориальному планированию; </w:t>
      </w:r>
    </w:p>
    <w:p w:rsidR="00D636D6" w:rsidRPr="002C7CE2" w:rsidRDefault="00D636D6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C7CE2">
        <w:rPr>
          <w:sz w:val="28"/>
          <w:szCs w:val="28"/>
        </w:rPr>
        <w:t xml:space="preserve">приведение границ населенных пунктов расположенных на территории МО </w:t>
      </w:r>
      <w:r w:rsidRPr="002C7CE2">
        <w:rPr>
          <w:kern w:val="0"/>
          <w:sz w:val="28"/>
          <w:szCs w:val="28"/>
          <w:lang w:eastAsia="en-US"/>
        </w:rPr>
        <w:t xml:space="preserve">Соболевский сельсовет Первомайского </w:t>
      </w:r>
      <w:proofErr w:type="spellStart"/>
      <w:r w:rsidRPr="002C7CE2">
        <w:rPr>
          <w:kern w:val="0"/>
          <w:sz w:val="28"/>
          <w:szCs w:val="28"/>
          <w:lang w:eastAsia="en-US"/>
        </w:rPr>
        <w:t>района</w:t>
      </w:r>
      <w:r w:rsidRPr="002C7CE2">
        <w:rPr>
          <w:sz w:val="28"/>
          <w:szCs w:val="28"/>
        </w:rPr>
        <w:t>в</w:t>
      </w:r>
      <w:proofErr w:type="spellEnd"/>
      <w:r w:rsidRPr="002C7CE2">
        <w:rPr>
          <w:sz w:val="28"/>
          <w:szCs w:val="28"/>
        </w:rPr>
        <w:t xml:space="preserve"> соответствие  с принятыми градостроительными решениями;</w:t>
      </w:r>
    </w:p>
    <w:p w:rsidR="00D636D6" w:rsidRPr="002C7CE2" w:rsidRDefault="00D636D6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совершенствование  транспортной инфраструктуры – внешних и внутренних связей;</w:t>
      </w:r>
    </w:p>
    <w:p w:rsidR="00D636D6" w:rsidRPr="002C7CE2" w:rsidRDefault="00D636D6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размещение объектов социального обеспечения населения;</w:t>
      </w:r>
    </w:p>
    <w:p w:rsidR="00D636D6" w:rsidRPr="002C7CE2" w:rsidRDefault="00D636D6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размещения объектов, необходимых для осуществления полномочий органов местного  самоуправления и решения вопросов местного значения, </w:t>
      </w:r>
      <w:proofErr w:type="gramStart"/>
      <w:r w:rsidRPr="002C7CE2">
        <w:rPr>
          <w:kern w:val="0"/>
          <w:sz w:val="28"/>
          <w:szCs w:val="28"/>
          <w:lang w:eastAsia="en-US"/>
        </w:rPr>
        <w:t>согласно закона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№131 ФЗ  от 6.10.2003г.  «Об общих принципах организации местного самоуправления в РФ»;</w:t>
      </w:r>
    </w:p>
    <w:p w:rsidR="00D636D6" w:rsidRPr="002C7CE2" w:rsidRDefault="00D636D6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определение и отображение на картах (схемах) существующих и планируемых границ земель различных категорий;</w:t>
      </w:r>
    </w:p>
    <w:p w:rsidR="00D636D6" w:rsidRPr="002C7CE2" w:rsidRDefault="00D636D6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определение и отображение на картах (схемах) границ функциональных зон с отображением параметров планируемого развития таких зон;</w:t>
      </w:r>
    </w:p>
    <w:p w:rsidR="00D636D6" w:rsidRPr="002C7CE2" w:rsidRDefault="00D636D6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определение границ  зон с особыми условиями использования территорий.</w:t>
      </w:r>
    </w:p>
    <w:p w:rsidR="00D636D6" w:rsidRPr="002C7CE2" w:rsidRDefault="00D636D6" w:rsidP="00CE1CE0">
      <w:pPr>
        <w:jc w:val="both"/>
        <w:rPr>
          <w:b/>
          <w:i/>
          <w:sz w:val="28"/>
          <w:szCs w:val="28"/>
        </w:rPr>
      </w:pPr>
      <w:r w:rsidRPr="002C7CE2">
        <w:rPr>
          <w:b/>
          <w:i/>
          <w:sz w:val="28"/>
          <w:szCs w:val="28"/>
        </w:rPr>
        <w:t>2.2.2 Задачи в формировании пространственной структуры.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t xml:space="preserve">формирование  планировочной структуры населенных пунктов, обеспечивающее компактное размещение и взаимосвязь функциональных зон; 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lastRenderedPageBreak/>
        <w:t>рациональное использование территорий – увязка селитебных, производственных, ландшафтно-рекреационных территорий и инженерно-транспортной инфраструктуры;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изыскание территорий для развития жилищного строительства, отвечающих социальным требованиям доступности объектов обслуживания, общественных центров, транспорта, объектов досуга, а также требованиям безопасности и комплексного благоустройства;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определение территорий для размещения объектов производственного назначения (мест приложения труда);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полная или частичная реорганизация с изменением функционального использования производственных территорий, сохранение функции которых несовместимо с градостроительными, экономическими, санитарно-гигиеническими требованиями, с последующим использованием указанных территорий для развития селитебных территорий;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резервирование территорий последующего развития поселений на долгосрочный период;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формирование системы открытых пространств рекреационного назначения;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комплексный учет архитектурно-градостроительных традиций, природно-климатических, ландшафтных, национально-бытовых и других местных особенностей;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t>охрана окружающей среды;</w:t>
      </w:r>
    </w:p>
    <w:p w:rsidR="00D636D6" w:rsidRPr="002C7CE2" w:rsidRDefault="00D636D6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C7CE2">
        <w:rPr>
          <w:sz w:val="28"/>
          <w:szCs w:val="28"/>
        </w:rPr>
        <w:t xml:space="preserve">охрана памятников истории и культуры. </w:t>
      </w:r>
    </w:p>
    <w:p w:rsidR="00D636D6" w:rsidRPr="002C7CE2" w:rsidRDefault="00D636D6" w:rsidP="00CE1CE0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</w:p>
    <w:p w:rsidR="00D636D6" w:rsidRPr="002C7CE2" w:rsidRDefault="00D636D6" w:rsidP="00CE1CE0">
      <w:pPr>
        <w:widowControl/>
        <w:suppressAutoHyphens w:val="0"/>
        <w:spacing w:after="200" w:line="276" w:lineRule="auto"/>
        <w:rPr>
          <w:b/>
          <w:i/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2.2.3 Задачи в области развития транспортной  инфраструктуры</w:t>
      </w:r>
    </w:p>
    <w:p w:rsidR="00D636D6" w:rsidRPr="002C7CE2" w:rsidRDefault="00D636D6" w:rsidP="002D2569">
      <w:pPr>
        <w:widowControl/>
        <w:numPr>
          <w:ilvl w:val="0"/>
          <w:numId w:val="5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повышение качества улично-дорожной сети за счет совершенствования всего транспортного каркаса и отдельных его элементов;</w:t>
      </w:r>
    </w:p>
    <w:p w:rsidR="00D636D6" w:rsidRPr="002C7CE2" w:rsidRDefault="00D636D6" w:rsidP="002D2569">
      <w:pPr>
        <w:widowControl/>
        <w:numPr>
          <w:ilvl w:val="0"/>
          <w:numId w:val="5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вывод основного потока грузового транспорта за пределы населенного пункта;</w:t>
      </w:r>
    </w:p>
    <w:p w:rsidR="00D636D6" w:rsidRPr="002C7CE2" w:rsidRDefault="00D636D6" w:rsidP="002D2569">
      <w:pPr>
        <w:widowControl/>
        <w:numPr>
          <w:ilvl w:val="0"/>
          <w:numId w:val="5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создание новых и модернизация существующих базовых объектов транспортной инфраструктуры</w:t>
      </w:r>
    </w:p>
    <w:p w:rsidR="00D636D6" w:rsidRPr="002C7CE2" w:rsidRDefault="00D636D6" w:rsidP="00CE1CE0">
      <w:pPr>
        <w:widowControl/>
        <w:suppressAutoHyphens w:val="0"/>
        <w:spacing w:after="200" w:line="276" w:lineRule="auto"/>
        <w:rPr>
          <w:kern w:val="0"/>
          <w:sz w:val="28"/>
          <w:szCs w:val="28"/>
          <w:lang w:eastAsia="en-US"/>
        </w:rPr>
      </w:pPr>
    </w:p>
    <w:p w:rsidR="00D636D6" w:rsidRPr="002C7CE2" w:rsidRDefault="00D636D6" w:rsidP="00CE1CE0">
      <w:pPr>
        <w:widowControl/>
        <w:suppressAutoHyphens w:val="0"/>
        <w:spacing w:after="200" w:line="276" w:lineRule="auto"/>
        <w:rPr>
          <w:b/>
          <w:i/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2.2.4 Задачи в области развития инженерной  инфраструктуры</w:t>
      </w:r>
    </w:p>
    <w:p w:rsidR="00D636D6" w:rsidRPr="002C7CE2" w:rsidRDefault="00D636D6" w:rsidP="002D2569">
      <w:pPr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Создание новых и модернизация существующих базовых объектов инженерной инфраструктуры;</w:t>
      </w:r>
    </w:p>
    <w:p w:rsidR="00D636D6" w:rsidRPr="002C7CE2" w:rsidRDefault="00D636D6" w:rsidP="002D2569">
      <w:pPr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Развитие систем инженерных коммуникаций в сложившейся застройке с учетом перспективного развития.</w:t>
      </w:r>
    </w:p>
    <w:p w:rsidR="00D636D6" w:rsidRPr="002C7CE2" w:rsidRDefault="00D636D6" w:rsidP="00CE1CE0">
      <w:pPr>
        <w:widowControl/>
        <w:suppressAutoHyphens w:val="0"/>
        <w:spacing w:after="200" w:line="276" w:lineRule="auto"/>
        <w:rPr>
          <w:kern w:val="0"/>
          <w:sz w:val="28"/>
          <w:szCs w:val="28"/>
          <w:lang w:eastAsia="en-US"/>
        </w:rPr>
      </w:pPr>
    </w:p>
    <w:p w:rsidR="00D636D6" w:rsidRPr="002C7CE2" w:rsidRDefault="00D636D6" w:rsidP="00CE1CE0">
      <w:pPr>
        <w:widowControl/>
        <w:suppressAutoHyphens w:val="0"/>
        <w:spacing w:after="200" w:line="276" w:lineRule="auto"/>
        <w:rPr>
          <w:b/>
          <w:i/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2.2.5 Задачи в области улучшения экологической обстановке и охране окружающей среды</w:t>
      </w:r>
    </w:p>
    <w:p w:rsidR="00D636D6" w:rsidRPr="002C7CE2" w:rsidRDefault="00D636D6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соблюдение права человека на благоприятную окружающую среду;</w:t>
      </w:r>
    </w:p>
    <w:p w:rsidR="00D636D6" w:rsidRPr="002C7CE2" w:rsidRDefault="00D636D6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обеспечение благоприятных условий жизнедеятельности человека;</w:t>
      </w:r>
    </w:p>
    <w:p w:rsidR="00D636D6" w:rsidRPr="002C7CE2" w:rsidRDefault="00D636D6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D636D6" w:rsidRPr="002C7CE2" w:rsidRDefault="00D636D6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учет природных и социально-экономических особенностей территорий при планировании; </w:t>
      </w:r>
    </w:p>
    <w:p w:rsidR="00D636D6" w:rsidRPr="002C7CE2" w:rsidRDefault="00D636D6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приоритет сохранения естественных экологических систем, природных ландшафтов и природных комплексов; </w:t>
      </w:r>
    </w:p>
    <w:p w:rsidR="00D636D6" w:rsidRPr="002C7CE2" w:rsidRDefault="00D636D6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среды;</w:t>
      </w:r>
    </w:p>
    <w:p w:rsidR="00D636D6" w:rsidRPr="002C7CE2" w:rsidRDefault="00D636D6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допустимость воздействия хозяйственной и иной деятельности на природную среду, исходя из требований в области охраны окружающей среды; </w:t>
      </w:r>
    </w:p>
    <w:p w:rsidR="00D636D6" w:rsidRPr="002C7CE2" w:rsidRDefault="00D636D6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</w:t>
      </w:r>
    </w:p>
    <w:p w:rsidR="00D636D6" w:rsidRPr="002C7CE2" w:rsidRDefault="00D636D6" w:rsidP="00CE1CE0">
      <w:pPr>
        <w:widowControl/>
        <w:suppressAutoHyphens w:val="0"/>
        <w:spacing w:after="200" w:line="276" w:lineRule="auto"/>
        <w:rPr>
          <w:kern w:val="0"/>
          <w:sz w:val="28"/>
          <w:szCs w:val="28"/>
          <w:lang w:eastAsia="en-US"/>
        </w:rPr>
      </w:pPr>
    </w:p>
    <w:p w:rsidR="00D636D6" w:rsidRPr="002C7CE2" w:rsidRDefault="00D636D6" w:rsidP="00CE1CE0">
      <w:pPr>
        <w:widowControl/>
        <w:suppressAutoHyphens w:val="0"/>
        <w:spacing w:after="200" w:line="276" w:lineRule="auto"/>
        <w:rPr>
          <w:b/>
          <w:i/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2.2.6 Задачи по инженерной подготовке и защите территорий от чрезвычайных ситуаций природного и техногенного характера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– обеспечение инженерной защиты застроенной части населенного пункта  и инженерная подготовка планируемых к освоению территорий;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– снижение риска возникновения и сокращение тяжести последствий чрезвычайных ситуаций природного и техногенного характера. </w:t>
      </w:r>
    </w:p>
    <w:p w:rsidR="00D636D6" w:rsidRPr="002C7CE2" w:rsidRDefault="00D636D6" w:rsidP="00CE1CE0">
      <w:pPr>
        <w:widowControl/>
        <w:suppressAutoHyphens w:val="0"/>
        <w:spacing w:after="200" w:line="276" w:lineRule="auto"/>
        <w:rPr>
          <w:kern w:val="0"/>
          <w:sz w:val="28"/>
          <w:szCs w:val="28"/>
          <w:lang w:eastAsia="en-US"/>
        </w:rPr>
      </w:pPr>
    </w:p>
    <w:p w:rsidR="00D636D6" w:rsidRPr="002C7CE2" w:rsidRDefault="00D636D6" w:rsidP="00E92414">
      <w:pPr>
        <w:widowControl/>
        <w:suppressAutoHyphens w:val="0"/>
        <w:spacing w:after="200" w:line="276" w:lineRule="auto"/>
        <w:rPr>
          <w:b/>
          <w:i/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2.2.7 Задачи по нормативному обеспечению реализации генерального плана</w:t>
      </w:r>
    </w:p>
    <w:p w:rsidR="00D636D6" w:rsidRPr="002C7CE2" w:rsidRDefault="00D636D6" w:rsidP="00E92414">
      <w:pPr>
        <w:widowControl/>
        <w:suppressAutoHyphens w:val="0"/>
        <w:spacing w:after="200" w:line="276" w:lineRule="auto"/>
        <w:rPr>
          <w:b/>
          <w:i/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</w:t>
      </w:r>
      <w:r w:rsidRPr="002C7CE2">
        <w:rPr>
          <w:kern w:val="0"/>
          <w:sz w:val="28"/>
          <w:szCs w:val="28"/>
          <w:lang w:eastAsia="en-US"/>
        </w:rPr>
        <w:tab/>
        <w:t>принятие в порядке, установленном законодательством РФ, решений о резервировании, об изъятии, в том числе путем выкупа, земельных участков для государственных и муниципальных нужд;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</w:t>
      </w:r>
      <w:r w:rsidRPr="002C7CE2">
        <w:rPr>
          <w:kern w:val="0"/>
          <w:sz w:val="28"/>
          <w:szCs w:val="28"/>
          <w:lang w:eastAsia="en-US"/>
        </w:rPr>
        <w:tab/>
        <w:t>принятие решений в порядке, установленном законодательством РФ о переводе земель и земельных участков из одной категории в другую;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</w:t>
      </w:r>
      <w:r w:rsidRPr="002C7CE2">
        <w:rPr>
          <w:kern w:val="0"/>
          <w:sz w:val="28"/>
          <w:szCs w:val="28"/>
          <w:lang w:eastAsia="en-US"/>
        </w:rPr>
        <w:tab/>
        <w:t>создание объектов регионального и местного значения на основании утвержденной документации по планировке территории;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</w:t>
      </w:r>
      <w:r w:rsidRPr="002C7CE2">
        <w:rPr>
          <w:kern w:val="0"/>
          <w:sz w:val="28"/>
          <w:szCs w:val="28"/>
          <w:lang w:eastAsia="en-US"/>
        </w:rPr>
        <w:tab/>
        <w:t>разработка муниципальных программ по выполнению мероприятий генерального плана, реализуемых за счет местного бюджета или инвестиционными программами организаций коммунального комплекса.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результате  анализа использования территорий населенных пунктов проектом предложена градостроительная модель комплексного решения экономических, социальных, экологических проблем, направленных на обеспечение устойчивого развития населенных пунктов, а именно: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комплексное территориальное развитие населенных пунктов на 1 очередь ( до 17 года)</w:t>
      </w:r>
      <w:proofErr w:type="gramStart"/>
      <w:r w:rsidRPr="002C7CE2">
        <w:rPr>
          <w:kern w:val="0"/>
          <w:sz w:val="28"/>
          <w:szCs w:val="28"/>
          <w:lang w:eastAsia="en-US"/>
        </w:rPr>
        <w:t xml:space="preserve"> ,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расчетный срок (до 2022 года), перспективное развитие(до 2032 года) и на период отдаленной перспективы (до 2042 года)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функциональное зонирование территории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организация структуры транспортных магистралей и увязка ее с внешней транспортной структурой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>- освоение новых территорий, прилегающих к существующей застройке,  на основе развития инфраструктуры, транспорта, инженерных коммуникаций и сооружений, структуры обслуживания.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 - организация новых центров обслуживания в проектируемых жилых районах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определение проектных границ населенных пунктов</w:t>
      </w:r>
    </w:p>
    <w:p w:rsidR="00D636D6" w:rsidRPr="002C7CE2" w:rsidRDefault="00D636D6" w:rsidP="005B5E13">
      <w:pPr>
        <w:jc w:val="both"/>
        <w:rPr>
          <w:kern w:val="0"/>
          <w:sz w:val="28"/>
          <w:szCs w:val="28"/>
          <w:lang w:eastAsia="ru-RU"/>
        </w:rPr>
      </w:pPr>
      <w:proofErr w:type="gramStart"/>
      <w:r w:rsidRPr="002C7CE2">
        <w:rPr>
          <w:kern w:val="0"/>
          <w:sz w:val="28"/>
          <w:szCs w:val="28"/>
          <w:lang w:eastAsia="en-US"/>
        </w:rPr>
        <w:t xml:space="preserve">За основу проектных границ </w:t>
      </w:r>
      <w:proofErr w:type="spellStart"/>
      <w:r w:rsidRPr="002C7CE2">
        <w:rPr>
          <w:kern w:val="0"/>
          <w:sz w:val="28"/>
          <w:szCs w:val="28"/>
          <w:lang w:eastAsia="en-US"/>
        </w:rPr>
        <w:t>МОСоболевскийсельсовет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Первомайского с учетом перспективного развития  принята существующая граница, утвержденная н</w:t>
      </w:r>
      <w:r w:rsidRPr="002C7CE2">
        <w:rPr>
          <w:kern w:val="0"/>
          <w:sz w:val="28"/>
          <w:szCs w:val="28"/>
          <w:lang w:eastAsia="ru-RU"/>
        </w:rPr>
        <w:t xml:space="preserve">а основании Закона Оренбургской области от 09.03.2005 г.                № 189/324-Ш ОЗ « О муниципальных образованиях в составе муниципального образования Первомайский район Оренбургской области» и решения Совета депутатов Первомайского района Оренбургской области от  18.11.2005г. № 17с 31 декабря 2005 г.  </w:t>
      </w:r>
      <w:proofErr w:type="spellStart"/>
      <w:r w:rsidRPr="002C7CE2">
        <w:rPr>
          <w:kern w:val="0"/>
          <w:sz w:val="28"/>
          <w:szCs w:val="28"/>
          <w:lang w:eastAsia="ru-RU"/>
        </w:rPr>
        <w:t>ликвидированыадминистрации</w:t>
      </w:r>
      <w:proofErr w:type="spellEnd"/>
      <w:r w:rsidRPr="002C7CE2">
        <w:rPr>
          <w:kern w:val="0"/>
          <w:sz w:val="28"/>
          <w:szCs w:val="28"/>
          <w:lang w:eastAsia="ru-RU"/>
        </w:rPr>
        <w:t xml:space="preserve"> сельсоветов</w:t>
      </w:r>
      <w:r w:rsidRPr="002C7CE2">
        <w:rPr>
          <w:b/>
          <w:kern w:val="0"/>
          <w:sz w:val="28"/>
          <w:szCs w:val="28"/>
          <w:lang w:eastAsia="ru-RU"/>
        </w:rPr>
        <w:t xml:space="preserve"> – </w:t>
      </w:r>
      <w:r w:rsidRPr="002C7CE2">
        <w:rPr>
          <w:kern w:val="0"/>
          <w:sz w:val="28"/>
          <w:szCs w:val="28"/>
          <w:lang w:eastAsia="ru-RU"/>
        </w:rPr>
        <w:t>территориальных органов Первомайского района Оренбургской области.</w:t>
      </w:r>
      <w:proofErr w:type="gramEnd"/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Земли, подлежащие включению в границу населенных пунктов, используются настоящими землепользователями по прямому назначению до момента их  освоения под застройку.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составе проекта выполнен комплексный анализ  существующего использования территории поселения с отображением границ земель различных категорий, границ ограничений, диктующих определенные регламенты использования территорий, границ зон негативного воздействия объектов капитального строительства.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Генеральным планом определяются планируемые границы функциональных зон сельского поселения с отображением параметров их планируемого развития, устанавливается порядок и очередность реализации предложений по территориальному планированию.</w:t>
      </w:r>
    </w:p>
    <w:p w:rsidR="00D636D6" w:rsidRPr="002C7CE2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Перечень мероприятий по территориальному планированию.</w:t>
      </w:r>
    </w:p>
    <w:p w:rsidR="00D636D6" w:rsidRPr="00217E09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highlight w:val="lightGray"/>
          <w:lang w:eastAsia="en-US"/>
        </w:rPr>
      </w:pPr>
    </w:p>
    <w:p w:rsidR="00D636D6" w:rsidRPr="00217E09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highlight w:val="lightGray"/>
          <w:lang w:eastAsia="en-US"/>
        </w:rPr>
      </w:pPr>
    </w:p>
    <w:p w:rsidR="00D636D6" w:rsidRPr="00217E09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highlight w:val="lightGray"/>
          <w:lang w:eastAsia="en-US"/>
        </w:rPr>
      </w:pPr>
    </w:p>
    <w:p w:rsidR="00D636D6" w:rsidRPr="00217E09" w:rsidRDefault="00D636D6" w:rsidP="00CE1CE0">
      <w:pPr>
        <w:widowControl/>
        <w:suppressAutoHyphens w:val="0"/>
        <w:spacing w:line="276" w:lineRule="auto"/>
        <w:rPr>
          <w:kern w:val="0"/>
          <w:sz w:val="28"/>
          <w:szCs w:val="28"/>
          <w:highlight w:val="lightGray"/>
          <w:lang w:eastAsia="en-US"/>
        </w:rPr>
      </w:pPr>
    </w:p>
    <w:p w:rsidR="00D636D6" w:rsidRPr="002C7CE2" w:rsidRDefault="00D636D6" w:rsidP="005429A7">
      <w:pPr>
        <w:pStyle w:val="2"/>
      </w:pPr>
      <w:bookmarkStart w:id="5" w:name="_Toc362705356"/>
      <w:r w:rsidRPr="002C7CE2">
        <w:lastRenderedPageBreak/>
        <w:t xml:space="preserve">3. </w:t>
      </w:r>
      <w:r w:rsidRPr="002C7CE2">
        <w:rPr>
          <w:rStyle w:val="20"/>
          <w:b/>
          <w:bCs/>
        </w:rPr>
        <w:t>ПЕРЕЧЕНЬ ОСНОВНЫХ МЕРОПРИЯТИЙ ПО ТЕРРИТОРИАЛЬНОМУ ПЛАНИРОВАНИЮ И ПОСЛЕДОВАТЕЛЬНОСТЬ</w:t>
      </w:r>
      <w:r w:rsidRPr="002C7CE2">
        <w:t xml:space="preserve"> ИХ ВЫПОЛНЕНИЯ.</w:t>
      </w:r>
      <w:bookmarkEnd w:id="5"/>
    </w:p>
    <w:p w:rsidR="00D636D6" w:rsidRPr="002C7CE2" w:rsidRDefault="00D636D6" w:rsidP="005429A7">
      <w:pPr>
        <w:pStyle w:val="3"/>
        <w:rPr>
          <w:lang w:eastAsia="en-US"/>
        </w:rPr>
      </w:pPr>
      <w:bookmarkStart w:id="6" w:name="_Toc362705357"/>
      <w:r w:rsidRPr="002C7CE2">
        <w:rPr>
          <w:lang w:eastAsia="en-US"/>
        </w:rPr>
        <w:t xml:space="preserve">3.1 Особенности экономико-географического </w:t>
      </w:r>
      <w:proofErr w:type="spellStart"/>
      <w:r w:rsidRPr="002C7CE2">
        <w:rPr>
          <w:lang w:eastAsia="en-US"/>
        </w:rPr>
        <w:t>положения</w:t>
      </w:r>
      <w:proofErr w:type="gramStart"/>
      <w:r w:rsidRPr="002C7CE2">
        <w:rPr>
          <w:lang w:eastAsia="en-US"/>
        </w:rPr>
        <w:t>.П</w:t>
      </w:r>
      <w:proofErr w:type="gramEnd"/>
      <w:r w:rsidRPr="002C7CE2">
        <w:rPr>
          <w:lang w:eastAsia="en-US"/>
        </w:rPr>
        <w:t>ланировочная</w:t>
      </w:r>
      <w:proofErr w:type="spellEnd"/>
      <w:r w:rsidRPr="002C7CE2">
        <w:rPr>
          <w:lang w:eastAsia="en-US"/>
        </w:rPr>
        <w:t xml:space="preserve"> организация территории</w:t>
      </w:r>
      <w:bookmarkEnd w:id="6"/>
    </w:p>
    <w:p w:rsidR="00D636D6" w:rsidRPr="002C7CE2" w:rsidRDefault="00D636D6" w:rsidP="00737BF0">
      <w:pPr>
        <w:widowControl/>
        <w:suppressAutoHyphens w:val="0"/>
        <w:spacing w:after="200" w:line="276" w:lineRule="auto"/>
        <w:rPr>
          <w:rFonts w:ascii="Calibri" w:hAnsi="Calibri"/>
          <w:kern w:val="0"/>
          <w:sz w:val="22"/>
          <w:szCs w:val="22"/>
          <w:lang w:eastAsia="en-US"/>
        </w:rPr>
      </w:pPr>
    </w:p>
    <w:p w:rsidR="00D636D6" w:rsidRPr="00A55A02" w:rsidRDefault="00D636D6" w:rsidP="009A5F23">
      <w:pPr>
        <w:spacing w:line="276" w:lineRule="auto"/>
        <w:jc w:val="both"/>
        <w:rPr>
          <w:sz w:val="28"/>
          <w:szCs w:val="28"/>
        </w:rPr>
      </w:pPr>
      <w:r w:rsidRPr="00AA0C2D">
        <w:rPr>
          <w:sz w:val="28"/>
          <w:szCs w:val="28"/>
        </w:rPr>
        <w:t xml:space="preserve">Муниципальное образование </w:t>
      </w:r>
      <w:r w:rsidRPr="00AA0C2D">
        <w:rPr>
          <w:iCs/>
          <w:sz w:val="28"/>
          <w:szCs w:val="28"/>
        </w:rPr>
        <w:t>Соболевский</w:t>
      </w:r>
      <w:r w:rsidRPr="00AA0C2D">
        <w:rPr>
          <w:sz w:val="28"/>
          <w:szCs w:val="28"/>
        </w:rPr>
        <w:t xml:space="preserve"> сельсовет  расположено в центральной  части Первомайского района Оренбургской области. Поселение </w:t>
      </w:r>
      <w:r>
        <w:rPr>
          <w:sz w:val="28"/>
          <w:szCs w:val="28"/>
        </w:rPr>
        <w:t xml:space="preserve">граничит </w:t>
      </w:r>
      <w:r w:rsidRPr="00AA0C2D">
        <w:rPr>
          <w:sz w:val="28"/>
          <w:szCs w:val="28"/>
        </w:rPr>
        <w:t xml:space="preserve">с </w:t>
      </w:r>
      <w:r>
        <w:rPr>
          <w:sz w:val="28"/>
          <w:szCs w:val="28"/>
        </w:rPr>
        <w:t>шестью</w:t>
      </w:r>
      <w:r w:rsidRPr="00AA0C2D">
        <w:rPr>
          <w:sz w:val="28"/>
          <w:szCs w:val="28"/>
        </w:rPr>
        <w:t xml:space="preserve"> сельсоветами</w:t>
      </w:r>
      <w:proofErr w:type="gramStart"/>
      <w:r w:rsidRPr="00AA0C2D">
        <w:rPr>
          <w:sz w:val="28"/>
          <w:szCs w:val="28"/>
        </w:rPr>
        <w:t xml:space="preserve"> ,</w:t>
      </w:r>
      <w:proofErr w:type="gramEnd"/>
      <w:r w:rsidRPr="00AA0C2D">
        <w:rPr>
          <w:sz w:val="28"/>
          <w:szCs w:val="28"/>
        </w:rPr>
        <w:t xml:space="preserve"> а именно: на севере граничит с </w:t>
      </w:r>
      <w:proofErr w:type="spellStart"/>
      <w:r w:rsidRPr="00AA0C2D">
        <w:rPr>
          <w:sz w:val="28"/>
          <w:szCs w:val="28"/>
        </w:rPr>
        <w:t>Фурмановским</w:t>
      </w:r>
      <w:proofErr w:type="spellEnd"/>
      <w:r w:rsidRPr="00AA0C2D">
        <w:rPr>
          <w:sz w:val="28"/>
          <w:szCs w:val="28"/>
        </w:rPr>
        <w:t xml:space="preserve"> сельсоветом и Советским сельсоветом , на востоке с  Сергиевским  сельсоветом, на юге с Володарским</w:t>
      </w:r>
      <w:r>
        <w:rPr>
          <w:sz w:val="28"/>
          <w:szCs w:val="28"/>
        </w:rPr>
        <w:t xml:space="preserve"> сельсоветом  </w:t>
      </w:r>
      <w:r w:rsidRPr="00AA0C2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юго-западе с </w:t>
      </w:r>
      <w:r w:rsidRPr="00A55A02">
        <w:rPr>
          <w:sz w:val="28"/>
          <w:szCs w:val="28"/>
        </w:rPr>
        <w:t>Первомайским  сельсоветом,   на западе с Ленинским сельсоветом.</w:t>
      </w:r>
    </w:p>
    <w:p w:rsidR="00D636D6" w:rsidRPr="00A55A02" w:rsidRDefault="00D636D6" w:rsidP="009A5F23">
      <w:pPr>
        <w:spacing w:line="276" w:lineRule="auto"/>
        <w:jc w:val="both"/>
        <w:rPr>
          <w:sz w:val="28"/>
          <w:szCs w:val="28"/>
        </w:rPr>
      </w:pPr>
      <w:r w:rsidRPr="00A55A02">
        <w:rPr>
          <w:sz w:val="28"/>
          <w:szCs w:val="28"/>
        </w:rPr>
        <w:t xml:space="preserve">         Сложившаяся планировочная структура Муниципального образования  </w:t>
      </w:r>
      <w:r w:rsidRPr="00A55A02">
        <w:rPr>
          <w:iCs/>
          <w:sz w:val="28"/>
          <w:szCs w:val="28"/>
        </w:rPr>
        <w:t>Соболевский</w:t>
      </w:r>
      <w:r w:rsidRPr="00A55A02">
        <w:rPr>
          <w:sz w:val="28"/>
          <w:szCs w:val="28"/>
        </w:rPr>
        <w:t xml:space="preserve"> сельсовет Первомайского района Оренбургской области представляет собой 4  населенных пункта —</w:t>
      </w:r>
      <w:proofErr w:type="spellStart"/>
      <w:r w:rsidRPr="00A55A02">
        <w:rPr>
          <w:sz w:val="28"/>
        </w:rPr>
        <w:t>с</w:t>
      </w:r>
      <w:proofErr w:type="gramStart"/>
      <w:r w:rsidRPr="00A55A02">
        <w:rPr>
          <w:sz w:val="28"/>
        </w:rPr>
        <w:t>.С</w:t>
      </w:r>
      <w:proofErr w:type="gramEnd"/>
      <w:r w:rsidRPr="00A55A02">
        <w:rPr>
          <w:sz w:val="28"/>
        </w:rPr>
        <w:t>оболево</w:t>
      </w:r>
      <w:proofErr w:type="spellEnd"/>
      <w:r w:rsidRPr="00A55A02">
        <w:rPr>
          <w:sz w:val="28"/>
        </w:rPr>
        <w:t xml:space="preserve">, </w:t>
      </w:r>
      <w:proofErr w:type="spellStart"/>
      <w:r w:rsidRPr="00A55A02">
        <w:rPr>
          <w:sz w:val="28"/>
        </w:rPr>
        <w:t>п.Лесопитомник</w:t>
      </w:r>
      <w:proofErr w:type="spellEnd"/>
      <w:r w:rsidRPr="00A55A02">
        <w:rPr>
          <w:sz w:val="28"/>
        </w:rPr>
        <w:t xml:space="preserve">, </w:t>
      </w:r>
      <w:proofErr w:type="spellStart"/>
      <w:r w:rsidRPr="00A55A02">
        <w:rPr>
          <w:sz w:val="28"/>
        </w:rPr>
        <w:t>п.Осочный</w:t>
      </w:r>
      <w:proofErr w:type="spellEnd"/>
      <w:r w:rsidRPr="00A55A02">
        <w:rPr>
          <w:sz w:val="28"/>
        </w:rPr>
        <w:t xml:space="preserve">, </w:t>
      </w:r>
      <w:proofErr w:type="spellStart"/>
      <w:r w:rsidRPr="00A55A02">
        <w:rPr>
          <w:sz w:val="28"/>
        </w:rPr>
        <w:t>п.Степнянка</w:t>
      </w:r>
      <w:proofErr w:type="spellEnd"/>
      <w:r w:rsidRPr="00A55A02">
        <w:rPr>
          <w:iCs/>
          <w:sz w:val="28"/>
          <w:szCs w:val="28"/>
        </w:rPr>
        <w:t>.</w:t>
      </w:r>
      <w:r w:rsidRPr="00A55A02">
        <w:rPr>
          <w:sz w:val="28"/>
          <w:szCs w:val="28"/>
        </w:rPr>
        <w:tab/>
        <w:t>Общая площадь территории муниципального образования Соболевского  сельсовета составляет —  19739 га.</w:t>
      </w:r>
    </w:p>
    <w:p w:rsidR="00D636D6" w:rsidRPr="002C7CE2" w:rsidRDefault="00D636D6" w:rsidP="00737BF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Особенности экономико-географического положения МО </w:t>
      </w:r>
      <w:proofErr w:type="spellStart"/>
      <w:r w:rsidRPr="002C7CE2">
        <w:rPr>
          <w:kern w:val="0"/>
          <w:sz w:val="28"/>
          <w:szCs w:val="28"/>
          <w:lang w:eastAsia="en-US"/>
        </w:rPr>
        <w:t>Соболевскийсельсовет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Первомайского района:</w:t>
      </w:r>
    </w:p>
    <w:p w:rsidR="00D636D6" w:rsidRPr="002C7CE2" w:rsidRDefault="00D636D6" w:rsidP="00737BF0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 - </w:t>
      </w:r>
      <w:r w:rsidRPr="002C7CE2">
        <w:rPr>
          <w:kern w:val="0"/>
          <w:sz w:val="28"/>
          <w:lang w:eastAsia="ru-RU"/>
        </w:rPr>
        <w:t xml:space="preserve">близость положения административного центра муниципального образования от  районного центра </w:t>
      </w:r>
      <w:proofErr w:type="spellStart"/>
      <w:r w:rsidRPr="002C7CE2">
        <w:rPr>
          <w:kern w:val="0"/>
          <w:sz w:val="28"/>
          <w:lang w:eastAsia="ru-RU"/>
        </w:rPr>
        <w:t>п</w:t>
      </w:r>
      <w:proofErr w:type="gramStart"/>
      <w:r w:rsidRPr="002C7CE2">
        <w:rPr>
          <w:kern w:val="0"/>
          <w:sz w:val="28"/>
          <w:lang w:eastAsia="ru-RU"/>
        </w:rPr>
        <w:t>.П</w:t>
      </w:r>
      <w:proofErr w:type="gramEnd"/>
      <w:r w:rsidRPr="002C7CE2">
        <w:rPr>
          <w:kern w:val="0"/>
          <w:sz w:val="28"/>
          <w:lang w:eastAsia="ru-RU"/>
        </w:rPr>
        <w:t>ервомайский</w:t>
      </w:r>
      <w:proofErr w:type="spellEnd"/>
      <w:r w:rsidRPr="002C7CE2">
        <w:rPr>
          <w:kern w:val="0"/>
          <w:sz w:val="28"/>
          <w:lang w:eastAsia="ru-RU"/>
        </w:rPr>
        <w:t>.</w:t>
      </w:r>
    </w:p>
    <w:p w:rsidR="00D636D6" w:rsidRPr="002C7CE2" w:rsidRDefault="00D636D6" w:rsidP="002D256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высокая транспортная обеспеченность — сельсовет находится в непосредственной близости от основных автомобильных дорог;</w:t>
      </w:r>
    </w:p>
    <w:p w:rsidR="00D636D6" w:rsidRPr="002C7CE2" w:rsidRDefault="00D636D6" w:rsidP="002D256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основная отрасль экономики поселения — добыча полезных ископаемых, сельское хозяйство, производственной направление </w:t>
      </w:r>
      <w:proofErr w:type="gramStart"/>
      <w:r w:rsidRPr="002C7CE2">
        <w:rPr>
          <w:kern w:val="0"/>
          <w:sz w:val="28"/>
          <w:szCs w:val="28"/>
          <w:lang w:eastAsia="en-US"/>
        </w:rPr>
        <w:t>зерно-скотоводческое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. </w:t>
      </w:r>
    </w:p>
    <w:p w:rsidR="00D636D6" w:rsidRPr="002C7CE2" w:rsidRDefault="00D636D6" w:rsidP="005429A7">
      <w:pPr>
        <w:pStyle w:val="3"/>
        <w:rPr>
          <w:lang w:eastAsia="en-US"/>
        </w:rPr>
      </w:pPr>
      <w:bookmarkStart w:id="7" w:name="_Toc362705358"/>
      <w:r w:rsidRPr="002C7CE2">
        <w:rPr>
          <w:lang w:eastAsia="en-US"/>
        </w:rPr>
        <w:t>3.2 Мероприятия по развитию  функционально-планировочной структуры</w:t>
      </w:r>
      <w:bookmarkEnd w:id="7"/>
    </w:p>
    <w:p w:rsidR="00D636D6" w:rsidRPr="002C7CE2" w:rsidRDefault="00D636D6" w:rsidP="008C415B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границах территории проектирования установлены следующие функциональные зоны:</w:t>
      </w:r>
    </w:p>
    <w:p w:rsidR="00D636D6" w:rsidRPr="002C7CE2" w:rsidRDefault="00D636D6" w:rsidP="008C415B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жилая зона;</w:t>
      </w:r>
    </w:p>
    <w:p w:rsidR="00D636D6" w:rsidRPr="002C7CE2" w:rsidRDefault="00D636D6" w:rsidP="008C415B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 - общественно-деловая зона;</w:t>
      </w:r>
    </w:p>
    <w:p w:rsidR="00D636D6" w:rsidRPr="002C7CE2" w:rsidRDefault="00D636D6" w:rsidP="008C415B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зона производственного и коммунально-складского назначения;</w:t>
      </w:r>
    </w:p>
    <w:p w:rsidR="00D636D6" w:rsidRPr="002C7CE2" w:rsidRDefault="00D636D6" w:rsidP="008C415B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зона инженерно-транспортной инфраструктуры;</w:t>
      </w:r>
    </w:p>
    <w:p w:rsidR="00D636D6" w:rsidRPr="002C7CE2" w:rsidRDefault="00D636D6" w:rsidP="008C415B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зона сельскохозяйственного назначения;</w:t>
      </w:r>
    </w:p>
    <w:p w:rsidR="00D636D6" w:rsidRPr="002C7CE2" w:rsidRDefault="00D636D6" w:rsidP="008C415B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 - рекреационная зона.</w:t>
      </w:r>
    </w:p>
    <w:p w:rsidR="00D636D6" w:rsidRPr="002C7CE2" w:rsidRDefault="00D636D6" w:rsidP="008C415B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>В основу планировочной структуры населенных пунктов положена сложившаяся планировка территории и существующий природный каркас.</w:t>
      </w:r>
    </w:p>
    <w:p w:rsidR="00D636D6" w:rsidRPr="002C7CE2" w:rsidRDefault="00D636D6" w:rsidP="008C415B">
      <w:pPr>
        <w:widowControl/>
        <w:suppressAutoHyphens w:val="0"/>
        <w:spacing w:line="276" w:lineRule="auto"/>
        <w:rPr>
          <w:kern w:val="0"/>
          <w:sz w:val="28"/>
          <w:szCs w:val="28"/>
          <w:lang w:eastAsia="en-US"/>
        </w:rPr>
      </w:pPr>
    </w:p>
    <w:p w:rsidR="00D636D6" w:rsidRPr="002C7CE2" w:rsidRDefault="00D636D6" w:rsidP="005429A7">
      <w:pPr>
        <w:pStyle w:val="3"/>
        <w:rPr>
          <w:sz w:val="28"/>
          <w:szCs w:val="28"/>
          <w:lang w:eastAsia="en-US"/>
        </w:rPr>
      </w:pPr>
      <w:bookmarkStart w:id="8" w:name="_Toc362705359"/>
      <w:r w:rsidRPr="002C7CE2">
        <w:rPr>
          <w:sz w:val="28"/>
          <w:szCs w:val="28"/>
          <w:lang w:eastAsia="en-US"/>
        </w:rPr>
        <w:t xml:space="preserve">3.3 </w:t>
      </w:r>
      <w:r w:rsidRPr="002C7CE2">
        <w:rPr>
          <w:lang w:eastAsia="en-US"/>
        </w:rPr>
        <w:t>Мероприятия по развитию планировочной структуры и основных функциональных зон для обеспечения размещения объектов капитального строительства.</w:t>
      </w:r>
      <w:bookmarkEnd w:id="8"/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b/>
          <w:i/>
          <w:kern w:val="0"/>
          <w:sz w:val="28"/>
          <w:szCs w:val="28"/>
          <w:lang w:eastAsia="en-US"/>
        </w:rPr>
      </w:pP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b/>
          <w:i/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Жилые зоны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Мероприятия по развитию жилой индивидуальной застройки с целью создания комфортной среды жизнедеятельности. 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Жилая зона включает: жилую застройку, общественные учреждения, зеленые насаждения общего пользования, улицы, проезды, площади. В основе проектных решений по формированию жилой среды использовались следующие принципы: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2C7CE2">
        <w:rPr>
          <w:kern w:val="0"/>
          <w:sz w:val="28"/>
          <w:szCs w:val="28"/>
          <w:lang w:eastAsia="en-US"/>
        </w:rPr>
        <w:t>инсолируемых</w:t>
      </w:r>
      <w:proofErr w:type="spellEnd"/>
      <w:r w:rsidRPr="002C7CE2">
        <w:rPr>
          <w:kern w:val="0"/>
          <w:sz w:val="28"/>
          <w:szCs w:val="28"/>
          <w:lang w:eastAsia="en-US"/>
        </w:rPr>
        <w:t>, расположенных выше по рельефу и течению рек по отношению к производственным объектам;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2C7CE2">
        <w:rPr>
          <w:kern w:val="0"/>
          <w:sz w:val="28"/>
          <w:szCs w:val="28"/>
          <w:lang w:eastAsia="en-US"/>
        </w:rPr>
        <w:t>дств гр</w:t>
      </w:r>
      <w:proofErr w:type="gramEnd"/>
      <w:r w:rsidRPr="002C7CE2">
        <w:rPr>
          <w:kern w:val="0"/>
          <w:sz w:val="28"/>
          <w:szCs w:val="28"/>
          <w:lang w:eastAsia="en-US"/>
        </w:rPr>
        <w:t>аждан и за счёт участия в государственных и областных целевых программах;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выход на показатель обеспеченности не менее 30 м кв. общей площади на человека.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  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iCs/>
          <w:kern w:val="0"/>
          <w:sz w:val="28"/>
          <w:szCs w:val="28"/>
          <w:lang w:eastAsia="en-US"/>
        </w:rPr>
      </w:pPr>
      <w:proofErr w:type="gramStart"/>
      <w:r w:rsidRPr="002C7CE2">
        <w:rPr>
          <w:iCs/>
          <w:kern w:val="0"/>
          <w:sz w:val="28"/>
          <w:szCs w:val="28"/>
          <w:lang w:eastAsia="en-US"/>
        </w:rPr>
        <w:t xml:space="preserve">В результате комплексной оценки территориальных ресурсов </w:t>
      </w:r>
      <w:proofErr w:type="spellStart"/>
      <w:r>
        <w:rPr>
          <w:iCs/>
          <w:sz w:val="28"/>
          <w:szCs w:val="28"/>
        </w:rPr>
        <w:t>Соболевский</w:t>
      </w:r>
      <w:r w:rsidRPr="002C7CE2">
        <w:rPr>
          <w:kern w:val="0"/>
          <w:sz w:val="28"/>
          <w:szCs w:val="28"/>
          <w:lang w:eastAsia="en-US"/>
        </w:rPr>
        <w:t>сельсовет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Первомайского </w:t>
      </w:r>
      <w:proofErr w:type="spellStart"/>
      <w:r w:rsidRPr="002C7CE2">
        <w:rPr>
          <w:kern w:val="0"/>
          <w:sz w:val="28"/>
          <w:szCs w:val="28"/>
          <w:lang w:eastAsia="en-US"/>
        </w:rPr>
        <w:t>района</w:t>
      </w:r>
      <w:r w:rsidRPr="002C7CE2">
        <w:rPr>
          <w:iCs/>
          <w:kern w:val="0"/>
          <w:sz w:val="28"/>
          <w:szCs w:val="28"/>
          <w:lang w:eastAsia="en-US"/>
        </w:rPr>
        <w:t>выявлены</w:t>
      </w:r>
      <w:proofErr w:type="spellEnd"/>
      <w:r w:rsidRPr="002C7CE2">
        <w:rPr>
          <w:iCs/>
          <w:kern w:val="0"/>
          <w:sz w:val="28"/>
          <w:szCs w:val="28"/>
          <w:lang w:eastAsia="en-US"/>
        </w:rPr>
        <w:t xml:space="preserve"> территории пригодные для жилищного освоения за границами населенных пунктов.</w:t>
      </w:r>
      <w:proofErr w:type="gramEnd"/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iCs/>
          <w:kern w:val="0"/>
          <w:sz w:val="28"/>
          <w:szCs w:val="28"/>
          <w:lang w:eastAsia="en-US"/>
        </w:rPr>
        <w:lastRenderedPageBreak/>
        <w:t>Основные проектные предложения в решении жилищной проблемы и новая жилищная политика</w:t>
      </w:r>
      <w:r w:rsidRPr="002C7CE2">
        <w:rPr>
          <w:kern w:val="0"/>
          <w:sz w:val="28"/>
          <w:szCs w:val="28"/>
          <w:lang w:eastAsia="en-US"/>
        </w:rPr>
        <w:t>:</w:t>
      </w:r>
    </w:p>
    <w:p w:rsidR="00D636D6" w:rsidRPr="002C7CE2" w:rsidRDefault="00D636D6" w:rsidP="002D2569">
      <w:pPr>
        <w:pStyle w:val="ac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- Генеральным планом предусмотрена планируемая застройка индивидуальными  жилыми домами (в границах населенных пунктов) общей площадью 65 га, </w:t>
      </w:r>
    </w:p>
    <w:p w:rsidR="00D636D6" w:rsidRPr="002C7CE2" w:rsidRDefault="00D636D6" w:rsidP="002D2569">
      <w:pPr>
        <w:pStyle w:val="ac"/>
        <w:widowControl/>
        <w:numPr>
          <w:ilvl w:val="2"/>
          <w:numId w:val="9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. - Также генеральным планом предусмотрено включение в границы населенных пунктов земельных участков, в настоящее время находящихся под жилой застройкой.</w:t>
      </w:r>
    </w:p>
    <w:p w:rsidR="00D636D6" w:rsidRPr="002C7CE2" w:rsidRDefault="00D636D6" w:rsidP="002D2569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ликвидация ветхого, аварийного фонда;</w:t>
      </w:r>
    </w:p>
    <w:p w:rsidR="00D636D6" w:rsidRPr="002C7CE2" w:rsidRDefault="00D636D6" w:rsidP="002D2569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наращивание темпов строительства жилья за счет индивидуального строительства;                                                                                                                                                 </w:t>
      </w:r>
    </w:p>
    <w:p w:rsidR="00D636D6" w:rsidRPr="002C7CE2" w:rsidRDefault="00D636D6" w:rsidP="002D2569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920CE8">
      <w:pPr>
        <w:widowControl/>
        <w:spacing w:before="240" w:line="276" w:lineRule="auto"/>
        <w:jc w:val="both"/>
        <w:rPr>
          <w:b/>
          <w:bCs/>
          <w:i/>
          <w:color w:val="000000"/>
          <w:kern w:val="2"/>
          <w:sz w:val="28"/>
          <w:szCs w:val="28"/>
          <w:lang w:eastAsia="en-US"/>
        </w:rPr>
      </w:pPr>
      <w:r w:rsidRPr="002C7CE2">
        <w:rPr>
          <w:b/>
          <w:bCs/>
          <w:i/>
          <w:color w:val="000000"/>
          <w:kern w:val="2"/>
          <w:sz w:val="28"/>
          <w:szCs w:val="28"/>
          <w:lang w:eastAsia="en-US"/>
        </w:rPr>
        <w:t>Общественно-деловые зоны.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Мероприятия по формированию общественно-деловых зон с целью повышения уровня социально-бытового и культурно-досугового обслуживания населения.</w:t>
      </w:r>
    </w:p>
    <w:p w:rsidR="00D636D6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Основной центры, выполняющие функции поселкового значения, сохраняются. В них располагаются здания администрации, почтового отделения, сбербанка, дома культуры, библиотеки, амбулатории, детского сада, торговые объекты. Предлагается размещение объектов физкультуры и спорта, объектов торговли</w:t>
      </w:r>
      <w:r>
        <w:rPr>
          <w:bCs/>
          <w:kern w:val="0"/>
          <w:sz w:val="28"/>
          <w:szCs w:val="28"/>
          <w:lang w:eastAsia="en-US"/>
        </w:rPr>
        <w:t>.</w:t>
      </w:r>
    </w:p>
    <w:p w:rsidR="00D636D6" w:rsidRPr="00B233D5" w:rsidRDefault="00D636D6" w:rsidP="00B233D5">
      <w:pPr>
        <w:widowControl/>
        <w:suppressAutoHyphens w:val="0"/>
        <w:spacing w:after="200" w:line="276" w:lineRule="auto"/>
        <w:ind w:firstLine="851"/>
        <w:jc w:val="both"/>
        <w:rPr>
          <w:b/>
          <w:bCs/>
          <w:kern w:val="0"/>
          <w:sz w:val="28"/>
          <w:szCs w:val="28"/>
          <w:lang w:eastAsia="en-US"/>
        </w:rPr>
      </w:pPr>
      <w:r w:rsidRPr="00B233D5">
        <w:rPr>
          <w:b/>
          <w:bCs/>
          <w:kern w:val="0"/>
          <w:sz w:val="28"/>
          <w:szCs w:val="28"/>
          <w:lang w:eastAsia="en-US"/>
        </w:rPr>
        <w:t xml:space="preserve"> Предусмотреть строительство</w:t>
      </w:r>
    </w:p>
    <w:p w:rsidR="00D636D6" w:rsidRDefault="00D636D6" w:rsidP="00B233D5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  <w:lang w:eastAsia="en-US"/>
        </w:rPr>
        <w:t>-</w:t>
      </w:r>
      <w:r w:rsidRPr="00615693">
        <w:rPr>
          <w:bCs/>
          <w:kern w:val="0"/>
          <w:sz w:val="28"/>
          <w:szCs w:val="28"/>
          <w:lang w:eastAsia="en-US"/>
        </w:rPr>
        <w:t xml:space="preserve"> здания нового многофункционального общественного мини-центра в </w:t>
      </w:r>
      <w:proofErr w:type="spellStart"/>
      <w:r w:rsidRPr="00615693">
        <w:rPr>
          <w:bCs/>
          <w:kern w:val="0"/>
          <w:sz w:val="28"/>
          <w:szCs w:val="28"/>
          <w:lang w:eastAsia="en-US"/>
        </w:rPr>
        <w:t>с</w:t>
      </w:r>
      <w:proofErr w:type="gramStart"/>
      <w:r w:rsidRPr="00615693">
        <w:rPr>
          <w:bCs/>
          <w:kern w:val="0"/>
          <w:sz w:val="28"/>
          <w:szCs w:val="28"/>
          <w:lang w:eastAsia="en-US"/>
        </w:rPr>
        <w:t>.С</w:t>
      </w:r>
      <w:proofErr w:type="gramEnd"/>
      <w:r w:rsidRPr="00615693">
        <w:rPr>
          <w:bCs/>
          <w:kern w:val="0"/>
          <w:sz w:val="28"/>
          <w:szCs w:val="28"/>
          <w:lang w:eastAsia="en-US"/>
        </w:rPr>
        <w:t>оболево</w:t>
      </w:r>
      <w:proofErr w:type="spellEnd"/>
      <w:r w:rsidRPr="00615693">
        <w:rPr>
          <w:bCs/>
          <w:kern w:val="0"/>
          <w:sz w:val="28"/>
          <w:szCs w:val="28"/>
          <w:lang w:eastAsia="en-US"/>
        </w:rPr>
        <w:t>.</w:t>
      </w:r>
    </w:p>
    <w:p w:rsidR="00D636D6" w:rsidRDefault="00D636D6" w:rsidP="00B233D5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  <w:lang w:eastAsia="en-US"/>
        </w:rPr>
        <w:lastRenderedPageBreak/>
        <w:t xml:space="preserve">- здания нового детского сада в </w:t>
      </w:r>
      <w:proofErr w:type="spellStart"/>
      <w:r>
        <w:rPr>
          <w:bCs/>
          <w:kern w:val="0"/>
          <w:sz w:val="28"/>
          <w:szCs w:val="28"/>
          <w:lang w:eastAsia="en-US"/>
        </w:rPr>
        <w:t>с</w:t>
      </w:r>
      <w:proofErr w:type="gramStart"/>
      <w:r>
        <w:rPr>
          <w:bCs/>
          <w:kern w:val="0"/>
          <w:sz w:val="28"/>
          <w:szCs w:val="28"/>
          <w:lang w:eastAsia="en-US"/>
        </w:rPr>
        <w:t>.С</w:t>
      </w:r>
      <w:proofErr w:type="gramEnd"/>
      <w:r>
        <w:rPr>
          <w:bCs/>
          <w:kern w:val="0"/>
          <w:sz w:val="28"/>
          <w:szCs w:val="28"/>
          <w:lang w:eastAsia="en-US"/>
        </w:rPr>
        <w:t>оболево</w:t>
      </w:r>
      <w:proofErr w:type="spellEnd"/>
    </w:p>
    <w:p w:rsidR="00D636D6" w:rsidRPr="00615693" w:rsidRDefault="00D636D6" w:rsidP="00B233D5">
      <w:pPr>
        <w:suppressAutoHyphens w:val="0"/>
        <w:spacing w:after="412" w:line="276" w:lineRule="auto"/>
        <w:ind w:left="80" w:right="220"/>
        <w:jc w:val="both"/>
        <w:rPr>
          <w:kern w:val="0"/>
          <w:sz w:val="28"/>
          <w:szCs w:val="28"/>
          <w:lang w:eastAsia="ru-RU"/>
        </w:rPr>
      </w:pPr>
      <w:r w:rsidRPr="00615693">
        <w:rPr>
          <w:color w:val="000000"/>
          <w:kern w:val="0"/>
          <w:sz w:val="28"/>
          <w:szCs w:val="28"/>
          <w:lang w:eastAsia="ru-RU"/>
        </w:rPr>
        <w:t xml:space="preserve">Предусмотреть реконструкцию здания пожарного депо пожарной охраны в </w:t>
      </w:r>
      <w:proofErr w:type="spellStart"/>
      <w:r w:rsidRPr="00615693">
        <w:rPr>
          <w:color w:val="000000"/>
          <w:kern w:val="0"/>
          <w:sz w:val="28"/>
          <w:szCs w:val="28"/>
          <w:lang w:eastAsia="ru-RU"/>
        </w:rPr>
        <w:t>с</w:t>
      </w:r>
      <w:proofErr w:type="gramStart"/>
      <w:r w:rsidRPr="00615693">
        <w:rPr>
          <w:color w:val="000000"/>
          <w:kern w:val="0"/>
          <w:sz w:val="28"/>
          <w:szCs w:val="28"/>
          <w:lang w:eastAsia="ru-RU"/>
        </w:rPr>
        <w:t>.С</w:t>
      </w:r>
      <w:proofErr w:type="gramEnd"/>
      <w:r w:rsidRPr="00615693">
        <w:rPr>
          <w:color w:val="000000"/>
          <w:kern w:val="0"/>
          <w:sz w:val="28"/>
          <w:szCs w:val="28"/>
          <w:lang w:eastAsia="ru-RU"/>
        </w:rPr>
        <w:t>оболево</w:t>
      </w:r>
      <w:proofErr w:type="spellEnd"/>
      <w:r w:rsidRPr="00615693">
        <w:rPr>
          <w:color w:val="000000"/>
          <w:kern w:val="0"/>
          <w:sz w:val="28"/>
          <w:szCs w:val="28"/>
          <w:lang w:eastAsia="ru-RU"/>
        </w:rPr>
        <w:t xml:space="preserve"> (на 2 автомобиля в соответствии с требованиями НПБ-101 и укомплектовать его необходимой штатной численностью личного состава. Дежурный караул (выезжающий на тушение пожаров по целям № 1 и № 2) должен быть в составе не менее 10 человек (2 водителя, 8 пожарных) на 2-х пожарных автоцистернах).</w:t>
      </w:r>
    </w:p>
    <w:p w:rsidR="00D636D6" w:rsidRPr="002C7CE2" w:rsidRDefault="00D636D6" w:rsidP="007D711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Также необходимо произвести реконструкцию существующих учреждений общественно-делового назначения, имеющих степень износа свыше 50% - первая очередь;</w:t>
      </w:r>
    </w:p>
    <w:p w:rsidR="00D636D6" w:rsidRPr="002C7CE2" w:rsidRDefault="00D636D6" w:rsidP="007D711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 xml:space="preserve">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застройки, </w:t>
      </w:r>
      <w:proofErr w:type="gramStart"/>
      <w:r w:rsidRPr="002C7CE2">
        <w:rPr>
          <w:bCs/>
          <w:kern w:val="0"/>
          <w:sz w:val="28"/>
          <w:szCs w:val="28"/>
          <w:lang w:eastAsia="en-US"/>
        </w:rPr>
        <w:t>согласно Нормативов</w:t>
      </w:r>
      <w:proofErr w:type="gramEnd"/>
      <w:r w:rsidRPr="002C7CE2">
        <w:rPr>
          <w:bCs/>
          <w:kern w:val="0"/>
          <w:sz w:val="28"/>
          <w:szCs w:val="28"/>
          <w:lang w:eastAsia="en-US"/>
        </w:rPr>
        <w:t xml:space="preserve"> градостроительного проектирования Оренбургской области и СП 42.13330.2011 «Градостроительство. Планировка и застройка городских и сельских поселений» представлена в Таблице 1 Приложений.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/>
          <w:bCs/>
          <w:i/>
          <w:kern w:val="0"/>
          <w:sz w:val="28"/>
          <w:szCs w:val="28"/>
          <w:lang w:eastAsia="en-US"/>
        </w:rPr>
      </w:pPr>
      <w:r w:rsidRPr="002C7CE2">
        <w:rPr>
          <w:b/>
          <w:bCs/>
          <w:i/>
          <w:kern w:val="0"/>
          <w:sz w:val="28"/>
          <w:szCs w:val="28"/>
          <w:lang w:eastAsia="en-US"/>
        </w:rPr>
        <w:t>Рекреационные зоны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Мероприятия по развитию и обустройству рекреационных зон:</w:t>
      </w:r>
    </w:p>
    <w:p w:rsidR="00D636D6" w:rsidRPr="002C7CE2" w:rsidRDefault="00D636D6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благоустройство территории общественных центров и селитебных зон в целом;</w:t>
      </w:r>
    </w:p>
    <w:p w:rsidR="00D636D6" w:rsidRPr="002C7CE2" w:rsidRDefault="00D636D6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озеленение улиц;</w:t>
      </w:r>
    </w:p>
    <w:p w:rsidR="00D636D6" w:rsidRPr="002C7CE2" w:rsidRDefault="00D636D6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расчистка русла и благоустройство прибрежной территории рек с организацией парковых зон и пляжей;</w:t>
      </w:r>
    </w:p>
    <w:p w:rsidR="00D636D6" w:rsidRPr="002C7CE2" w:rsidRDefault="00D636D6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озеленение и благоустройство коммунально-складских территорий;</w:t>
      </w:r>
    </w:p>
    <w:p w:rsidR="00D636D6" w:rsidRPr="002C7CE2" w:rsidRDefault="00D636D6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 xml:space="preserve">защитное озеленение вдоль </w:t>
      </w:r>
      <w:proofErr w:type="spellStart"/>
      <w:r w:rsidRPr="002C7CE2">
        <w:rPr>
          <w:bCs/>
          <w:kern w:val="0"/>
          <w:sz w:val="28"/>
          <w:szCs w:val="28"/>
          <w:lang w:eastAsia="en-US"/>
        </w:rPr>
        <w:t>межпоселенных</w:t>
      </w:r>
      <w:proofErr w:type="spellEnd"/>
      <w:r w:rsidRPr="002C7CE2">
        <w:rPr>
          <w:bCs/>
          <w:kern w:val="0"/>
          <w:sz w:val="28"/>
          <w:szCs w:val="28"/>
          <w:lang w:eastAsia="en-US"/>
        </w:rPr>
        <w:t xml:space="preserve"> автодорог, а также вдоль границ населенных пунктов;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 xml:space="preserve">На участках, не пригодных под жилищное строительство, </w:t>
      </w:r>
      <w:proofErr w:type="spellStart"/>
      <w:r w:rsidRPr="002C7CE2">
        <w:rPr>
          <w:bCs/>
          <w:kern w:val="0"/>
          <w:sz w:val="28"/>
          <w:szCs w:val="28"/>
          <w:lang w:eastAsia="en-US"/>
        </w:rPr>
        <w:t>заовраженных</w:t>
      </w:r>
      <w:proofErr w:type="spellEnd"/>
      <w:r w:rsidRPr="002C7CE2">
        <w:rPr>
          <w:bCs/>
          <w:kern w:val="0"/>
          <w:sz w:val="28"/>
          <w:szCs w:val="28"/>
          <w:lang w:eastAsia="en-US"/>
        </w:rPr>
        <w:t xml:space="preserve"> территориях, организуются рекреационные зоны. </w:t>
      </w:r>
      <w:r w:rsidRPr="002C7CE2">
        <w:rPr>
          <w:bCs/>
          <w:kern w:val="0"/>
          <w:sz w:val="28"/>
          <w:szCs w:val="28"/>
          <w:lang w:eastAsia="en-US"/>
        </w:rPr>
        <w:lastRenderedPageBreak/>
        <w:t xml:space="preserve">Планируемые рекреационные зоны имеют непосредственные связи с жилыми и общественно-деловыми зонами. 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Cs/>
          <w:kern w:val="0"/>
          <w:sz w:val="28"/>
          <w:szCs w:val="28"/>
          <w:lang w:eastAsia="en-US"/>
        </w:rPr>
      </w:pPr>
      <w:r w:rsidRPr="002C7CE2">
        <w:rPr>
          <w:bCs/>
          <w:kern w:val="0"/>
          <w:sz w:val="28"/>
          <w:szCs w:val="28"/>
          <w:lang w:eastAsia="en-US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</w:t>
      </w:r>
    </w:p>
    <w:p w:rsidR="00D636D6" w:rsidRPr="009A6101" w:rsidRDefault="00D636D6" w:rsidP="00920CE8">
      <w:pPr>
        <w:widowControl/>
        <w:suppressAutoHyphens w:val="0"/>
        <w:spacing w:before="240" w:after="200" w:line="276" w:lineRule="auto"/>
        <w:jc w:val="both"/>
        <w:rPr>
          <w:b/>
          <w:bCs/>
          <w:i/>
          <w:kern w:val="0"/>
          <w:sz w:val="28"/>
          <w:szCs w:val="28"/>
          <w:lang w:eastAsia="en-US"/>
        </w:rPr>
      </w:pPr>
      <w:r w:rsidRPr="009A6101">
        <w:rPr>
          <w:b/>
          <w:bCs/>
          <w:i/>
          <w:kern w:val="0"/>
          <w:sz w:val="28"/>
          <w:szCs w:val="28"/>
          <w:lang w:eastAsia="en-US"/>
        </w:rPr>
        <w:t>Производственная зона.</w:t>
      </w:r>
      <w:r w:rsidR="009A6101">
        <w:rPr>
          <w:b/>
          <w:bCs/>
          <w:i/>
          <w:kern w:val="0"/>
          <w:sz w:val="28"/>
          <w:szCs w:val="28"/>
          <w:lang w:eastAsia="en-US"/>
        </w:rPr>
        <w:t xml:space="preserve"> </w:t>
      </w:r>
      <w:r w:rsidRPr="009A6101">
        <w:rPr>
          <w:b/>
          <w:bCs/>
          <w:i/>
          <w:kern w:val="0"/>
          <w:sz w:val="28"/>
          <w:szCs w:val="28"/>
          <w:lang w:eastAsia="en-US"/>
        </w:rPr>
        <w:t xml:space="preserve">Параметры застройки производственной зоны.  </w:t>
      </w:r>
    </w:p>
    <w:p w:rsidR="00D636D6" w:rsidRPr="009A6101" w:rsidRDefault="00D636D6" w:rsidP="001D2F25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9A6101">
        <w:rPr>
          <w:kern w:val="0"/>
          <w:sz w:val="28"/>
          <w:szCs w:val="28"/>
          <w:lang w:eastAsia="en-US"/>
        </w:rPr>
        <w:t>Крупные производственные объекты в МО Соболевский сельсовет отсутствуют.</w:t>
      </w:r>
    </w:p>
    <w:p w:rsidR="00D636D6" w:rsidRPr="009A6101" w:rsidRDefault="00D636D6" w:rsidP="00355668">
      <w:pPr>
        <w:pStyle w:val="ac"/>
        <w:widowControl/>
        <w:suppressAutoHyphens w:val="0"/>
        <w:spacing w:line="276" w:lineRule="auto"/>
        <w:ind w:left="284"/>
        <w:rPr>
          <w:b/>
          <w:lang w:eastAsia="ru-RU"/>
        </w:rPr>
      </w:pPr>
      <w:r w:rsidRPr="009A6101">
        <w:rPr>
          <w:kern w:val="0"/>
          <w:sz w:val="28"/>
          <w:szCs w:val="28"/>
          <w:lang w:eastAsia="en-US"/>
        </w:rPr>
        <w:t xml:space="preserve">Основными предприятиями  </w:t>
      </w:r>
      <w:r w:rsidRPr="009A6101">
        <w:rPr>
          <w:kern w:val="0"/>
          <w:sz w:val="28"/>
          <w:szCs w:val="28"/>
          <w:lang w:val="en-US" w:eastAsia="en-US"/>
        </w:rPr>
        <w:t>V</w:t>
      </w:r>
      <w:r w:rsidRPr="009A6101">
        <w:rPr>
          <w:kern w:val="0"/>
          <w:sz w:val="28"/>
          <w:szCs w:val="28"/>
          <w:lang w:eastAsia="en-US"/>
        </w:rPr>
        <w:t xml:space="preserve">,  </w:t>
      </w:r>
      <w:r w:rsidRPr="009A6101">
        <w:rPr>
          <w:kern w:val="0"/>
          <w:sz w:val="28"/>
          <w:szCs w:val="28"/>
          <w:lang w:val="en-US" w:eastAsia="en-US"/>
        </w:rPr>
        <w:t>IV</w:t>
      </w:r>
      <w:r w:rsidRPr="009A6101">
        <w:rPr>
          <w:kern w:val="0"/>
          <w:sz w:val="28"/>
          <w:szCs w:val="28"/>
          <w:lang w:eastAsia="en-US"/>
        </w:rPr>
        <w:t xml:space="preserve"> класса являются </w:t>
      </w:r>
      <w:r w:rsidRPr="009A6101">
        <w:rPr>
          <w:b/>
          <w:lang w:eastAsia="ru-RU"/>
        </w:rPr>
        <w:t>Сельскохозяйственные предприятия:</w:t>
      </w:r>
    </w:p>
    <w:p w:rsidR="00D636D6" w:rsidRPr="009A6101" w:rsidRDefault="00D636D6" w:rsidP="00355668">
      <w:pPr>
        <w:widowControl/>
        <w:suppressAutoHyphens w:val="0"/>
        <w:ind w:left="284"/>
        <w:rPr>
          <w:color w:val="333333"/>
          <w:kern w:val="0"/>
          <w:lang w:eastAsia="ru-RU"/>
        </w:rPr>
      </w:pPr>
      <w:r w:rsidRPr="009A6101">
        <w:rPr>
          <w:color w:val="333333"/>
          <w:kern w:val="0"/>
          <w:lang w:eastAsia="ru-RU"/>
        </w:rPr>
        <w:t>- наименование – ООО «</w:t>
      </w:r>
      <w:proofErr w:type="spellStart"/>
      <w:r w:rsidRPr="009A6101">
        <w:rPr>
          <w:color w:val="333333"/>
          <w:kern w:val="0"/>
          <w:lang w:eastAsia="ru-RU"/>
        </w:rPr>
        <w:t>Сергиевское</w:t>
      </w:r>
      <w:proofErr w:type="spellEnd"/>
      <w:r w:rsidRPr="009A6101">
        <w:rPr>
          <w:color w:val="333333"/>
          <w:kern w:val="0"/>
          <w:lang w:eastAsia="ru-RU"/>
        </w:rPr>
        <w:t>»</w:t>
      </w:r>
    </w:p>
    <w:p w:rsidR="00D636D6" w:rsidRPr="009A6101" w:rsidRDefault="00D636D6" w:rsidP="00355668">
      <w:pPr>
        <w:widowControl/>
        <w:suppressAutoHyphens w:val="0"/>
        <w:ind w:left="284"/>
        <w:rPr>
          <w:color w:val="333333"/>
          <w:kern w:val="0"/>
          <w:lang w:eastAsia="ru-RU"/>
        </w:rPr>
      </w:pPr>
      <w:r w:rsidRPr="009A6101">
        <w:rPr>
          <w:color w:val="333333"/>
          <w:kern w:val="0"/>
          <w:lang w:eastAsia="ru-RU"/>
        </w:rPr>
        <w:t xml:space="preserve">- местоположение – </w:t>
      </w:r>
      <w:proofErr w:type="spellStart"/>
      <w:r w:rsidRPr="009A6101">
        <w:rPr>
          <w:color w:val="333333"/>
          <w:kern w:val="0"/>
          <w:lang w:eastAsia="ru-RU"/>
        </w:rPr>
        <w:t>с</w:t>
      </w:r>
      <w:proofErr w:type="gramStart"/>
      <w:r w:rsidRPr="009A6101">
        <w:rPr>
          <w:color w:val="333333"/>
          <w:kern w:val="0"/>
          <w:lang w:eastAsia="ru-RU"/>
        </w:rPr>
        <w:t>.С</w:t>
      </w:r>
      <w:proofErr w:type="gramEnd"/>
      <w:r w:rsidRPr="009A6101">
        <w:rPr>
          <w:color w:val="333333"/>
          <w:kern w:val="0"/>
          <w:lang w:eastAsia="ru-RU"/>
        </w:rPr>
        <w:t>оболево</w:t>
      </w:r>
      <w:proofErr w:type="spellEnd"/>
    </w:p>
    <w:p w:rsidR="00D636D6" w:rsidRPr="009A6101" w:rsidRDefault="00D636D6" w:rsidP="00355668">
      <w:pPr>
        <w:widowControl/>
        <w:suppressAutoHyphens w:val="0"/>
        <w:ind w:left="284"/>
        <w:rPr>
          <w:color w:val="333333"/>
          <w:kern w:val="0"/>
          <w:lang w:eastAsia="ru-RU"/>
        </w:rPr>
      </w:pPr>
      <w:r w:rsidRPr="009A6101">
        <w:rPr>
          <w:color w:val="333333"/>
          <w:kern w:val="0"/>
          <w:lang w:eastAsia="ru-RU"/>
        </w:rPr>
        <w:t>- объем выпускаемой продукции (</w:t>
      </w:r>
      <w:proofErr w:type="spellStart"/>
      <w:proofErr w:type="gramStart"/>
      <w:r w:rsidRPr="009A6101">
        <w:rPr>
          <w:color w:val="333333"/>
          <w:kern w:val="0"/>
          <w:lang w:eastAsia="ru-RU"/>
        </w:rPr>
        <w:t>тыс</w:t>
      </w:r>
      <w:proofErr w:type="spellEnd"/>
      <w:proofErr w:type="gramEnd"/>
      <w:r w:rsidRPr="009A6101">
        <w:rPr>
          <w:color w:val="333333"/>
          <w:kern w:val="0"/>
          <w:lang w:eastAsia="ru-RU"/>
        </w:rPr>
        <w:t>/</w:t>
      </w:r>
      <w:proofErr w:type="spellStart"/>
      <w:r w:rsidRPr="009A6101">
        <w:rPr>
          <w:color w:val="333333"/>
          <w:kern w:val="0"/>
          <w:lang w:eastAsia="ru-RU"/>
        </w:rPr>
        <w:t>руб</w:t>
      </w:r>
      <w:proofErr w:type="spellEnd"/>
      <w:r w:rsidRPr="009A6101">
        <w:rPr>
          <w:color w:val="333333"/>
          <w:kern w:val="0"/>
          <w:lang w:eastAsia="ru-RU"/>
        </w:rPr>
        <w:t>) – 926,0</w:t>
      </w:r>
    </w:p>
    <w:p w:rsidR="00D636D6" w:rsidRPr="009A6101" w:rsidRDefault="00D636D6" w:rsidP="00355668">
      <w:pPr>
        <w:widowControl/>
        <w:suppressAutoHyphens w:val="0"/>
        <w:ind w:left="284"/>
        <w:rPr>
          <w:color w:val="333333"/>
          <w:kern w:val="0"/>
          <w:lang w:eastAsia="ru-RU"/>
        </w:rPr>
      </w:pPr>
      <w:r w:rsidRPr="009A6101">
        <w:rPr>
          <w:color w:val="333333"/>
          <w:kern w:val="0"/>
          <w:lang w:eastAsia="ru-RU"/>
        </w:rPr>
        <w:t xml:space="preserve">- наименование </w:t>
      </w:r>
      <w:proofErr w:type="gramStart"/>
      <w:r w:rsidRPr="009A6101">
        <w:rPr>
          <w:color w:val="333333"/>
          <w:kern w:val="0"/>
          <w:lang w:eastAsia="ru-RU"/>
        </w:rPr>
        <w:t>–О</w:t>
      </w:r>
      <w:proofErr w:type="gramEnd"/>
      <w:r w:rsidRPr="009A6101">
        <w:rPr>
          <w:color w:val="333333"/>
          <w:kern w:val="0"/>
          <w:lang w:eastAsia="ru-RU"/>
        </w:rPr>
        <w:t>ОО «Молочный завод «</w:t>
      </w:r>
      <w:proofErr w:type="spellStart"/>
      <w:r w:rsidRPr="009A6101">
        <w:rPr>
          <w:color w:val="333333"/>
          <w:kern w:val="0"/>
          <w:lang w:eastAsia="ru-RU"/>
        </w:rPr>
        <w:t>Степнянка</w:t>
      </w:r>
      <w:proofErr w:type="spellEnd"/>
      <w:r w:rsidRPr="009A6101">
        <w:rPr>
          <w:color w:val="333333"/>
          <w:kern w:val="0"/>
          <w:lang w:eastAsia="ru-RU"/>
        </w:rPr>
        <w:t xml:space="preserve">» </w:t>
      </w:r>
    </w:p>
    <w:p w:rsidR="00D636D6" w:rsidRPr="009A6101" w:rsidRDefault="00D636D6" w:rsidP="00355668">
      <w:pPr>
        <w:widowControl/>
        <w:suppressAutoHyphens w:val="0"/>
        <w:ind w:left="284"/>
        <w:rPr>
          <w:color w:val="333333"/>
          <w:kern w:val="0"/>
          <w:lang w:eastAsia="ru-RU"/>
        </w:rPr>
      </w:pPr>
      <w:r w:rsidRPr="009A6101">
        <w:rPr>
          <w:color w:val="333333"/>
          <w:kern w:val="0"/>
          <w:lang w:eastAsia="ru-RU"/>
        </w:rPr>
        <w:t>- местоположение –</w:t>
      </w:r>
      <w:proofErr w:type="spellStart"/>
      <w:r w:rsidRPr="009A6101">
        <w:rPr>
          <w:color w:val="333333"/>
          <w:kern w:val="0"/>
          <w:lang w:eastAsia="ru-RU"/>
        </w:rPr>
        <w:t>п</w:t>
      </w:r>
      <w:proofErr w:type="gramStart"/>
      <w:r w:rsidRPr="009A6101">
        <w:rPr>
          <w:color w:val="333333"/>
          <w:kern w:val="0"/>
          <w:lang w:eastAsia="ru-RU"/>
        </w:rPr>
        <w:t>.С</w:t>
      </w:r>
      <w:proofErr w:type="gramEnd"/>
      <w:r w:rsidRPr="009A6101">
        <w:rPr>
          <w:color w:val="333333"/>
          <w:kern w:val="0"/>
          <w:lang w:eastAsia="ru-RU"/>
        </w:rPr>
        <w:t>тепнянка</w:t>
      </w:r>
      <w:proofErr w:type="spellEnd"/>
    </w:p>
    <w:p w:rsidR="00D636D6" w:rsidRPr="009A6101" w:rsidRDefault="00D636D6" w:rsidP="00355668">
      <w:pPr>
        <w:widowControl/>
        <w:suppressAutoHyphens w:val="0"/>
        <w:ind w:left="284"/>
        <w:rPr>
          <w:color w:val="333333"/>
          <w:kern w:val="0"/>
          <w:lang w:eastAsia="ru-RU"/>
        </w:rPr>
      </w:pPr>
      <w:r w:rsidRPr="009A6101">
        <w:rPr>
          <w:color w:val="333333"/>
          <w:kern w:val="0"/>
          <w:lang w:eastAsia="ru-RU"/>
        </w:rPr>
        <w:t>- объем выпускаемой продукции (</w:t>
      </w:r>
      <w:proofErr w:type="spellStart"/>
      <w:proofErr w:type="gramStart"/>
      <w:r w:rsidRPr="009A6101">
        <w:rPr>
          <w:color w:val="333333"/>
          <w:kern w:val="0"/>
          <w:lang w:eastAsia="ru-RU"/>
        </w:rPr>
        <w:t>тыс</w:t>
      </w:r>
      <w:proofErr w:type="spellEnd"/>
      <w:proofErr w:type="gramEnd"/>
      <w:r w:rsidRPr="009A6101">
        <w:rPr>
          <w:color w:val="333333"/>
          <w:kern w:val="0"/>
          <w:lang w:eastAsia="ru-RU"/>
        </w:rPr>
        <w:t>/</w:t>
      </w:r>
      <w:proofErr w:type="spellStart"/>
      <w:r w:rsidRPr="009A6101">
        <w:rPr>
          <w:color w:val="333333"/>
          <w:kern w:val="0"/>
          <w:lang w:eastAsia="ru-RU"/>
        </w:rPr>
        <w:t>руб</w:t>
      </w:r>
      <w:proofErr w:type="spellEnd"/>
      <w:r w:rsidRPr="009A6101">
        <w:rPr>
          <w:color w:val="333333"/>
          <w:kern w:val="0"/>
          <w:lang w:eastAsia="ru-RU"/>
        </w:rPr>
        <w:t>) – 680,0</w:t>
      </w:r>
    </w:p>
    <w:p w:rsidR="00D636D6" w:rsidRPr="009A6101" w:rsidRDefault="00D636D6" w:rsidP="00355668">
      <w:pPr>
        <w:widowControl/>
        <w:suppressAutoHyphens w:val="0"/>
        <w:ind w:left="284"/>
        <w:rPr>
          <w:color w:val="333333"/>
          <w:kern w:val="0"/>
          <w:lang w:eastAsia="ru-RU"/>
        </w:rPr>
      </w:pPr>
      <w:r w:rsidRPr="009A6101">
        <w:rPr>
          <w:color w:val="333333"/>
          <w:kern w:val="0"/>
          <w:lang w:eastAsia="ru-RU"/>
        </w:rPr>
        <w:t>- наименование – КФХ «</w:t>
      </w:r>
      <w:proofErr w:type="spellStart"/>
      <w:r w:rsidRPr="009A6101">
        <w:rPr>
          <w:color w:val="333333"/>
          <w:kern w:val="0"/>
          <w:lang w:eastAsia="ru-RU"/>
        </w:rPr>
        <w:t>Колбашев</w:t>
      </w:r>
      <w:proofErr w:type="spellEnd"/>
      <w:r w:rsidRPr="009A6101">
        <w:rPr>
          <w:color w:val="333333"/>
          <w:kern w:val="0"/>
          <w:lang w:eastAsia="ru-RU"/>
        </w:rPr>
        <w:t xml:space="preserve"> К.А»</w:t>
      </w:r>
    </w:p>
    <w:p w:rsidR="00D636D6" w:rsidRPr="009A6101" w:rsidRDefault="00D636D6" w:rsidP="00355668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lastRenderedPageBreak/>
        <w:t xml:space="preserve">- местоположение – </w:t>
      </w:r>
      <w:proofErr w:type="spellStart"/>
      <w:r w:rsidRPr="009A6101">
        <w:rPr>
          <w:kern w:val="0"/>
          <w:lang w:eastAsia="ru-RU"/>
        </w:rPr>
        <w:t>п</w:t>
      </w:r>
      <w:proofErr w:type="gramStart"/>
      <w:r w:rsidRPr="009A6101">
        <w:rPr>
          <w:kern w:val="0"/>
          <w:lang w:eastAsia="ru-RU"/>
        </w:rPr>
        <w:t>.О</w:t>
      </w:r>
      <w:proofErr w:type="gramEnd"/>
      <w:r w:rsidRPr="009A6101">
        <w:rPr>
          <w:kern w:val="0"/>
          <w:lang w:eastAsia="ru-RU"/>
        </w:rPr>
        <w:t>сочный</w:t>
      </w:r>
      <w:proofErr w:type="spellEnd"/>
    </w:p>
    <w:p w:rsidR="00D636D6" w:rsidRPr="009A6101" w:rsidRDefault="00D636D6" w:rsidP="00355668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>- объем выпускаемой продукции (</w:t>
      </w:r>
      <w:proofErr w:type="spellStart"/>
      <w:proofErr w:type="gramStart"/>
      <w:r w:rsidRPr="009A6101">
        <w:rPr>
          <w:kern w:val="0"/>
          <w:lang w:eastAsia="ru-RU"/>
        </w:rPr>
        <w:t>тыс</w:t>
      </w:r>
      <w:proofErr w:type="spellEnd"/>
      <w:proofErr w:type="gramEnd"/>
      <w:r w:rsidRPr="009A6101">
        <w:rPr>
          <w:kern w:val="0"/>
          <w:lang w:eastAsia="ru-RU"/>
        </w:rPr>
        <w:t>/</w:t>
      </w:r>
      <w:proofErr w:type="spellStart"/>
      <w:r w:rsidRPr="009A6101">
        <w:rPr>
          <w:kern w:val="0"/>
          <w:lang w:eastAsia="ru-RU"/>
        </w:rPr>
        <w:t>руб</w:t>
      </w:r>
      <w:proofErr w:type="spellEnd"/>
      <w:r w:rsidRPr="009A6101">
        <w:rPr>
          <w:kern w:val="0"/>
          <w:lang w:eastAsia="ru-RU"/>
        </w:rPr>
        <w:t>) – 0</w:t>
      </w:r>
    </w:p>
    <w:p w:rsidR="00D636D6" w:rsidRPr="009A6101" w:rsidRDefault="00D636D6" w:rsidP="00355668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>- наименование – КФХ «Шпак С.</w:t>
      </w:r>
      <w:proofErr w:type="gramStart"/>
      <w:r w:rsidRPr="009A6101">
        <w:rPr>
          <w:kern w:val="0"/>
          <w:lang w:eastAsia="ru-RU"/>
        </w:rPr>
        <w:t>В</w:t>
      </w:r>
      <w:proofErr w:type="gramEnd"/>
      <w:r w:rsidRPr="009A6101">
        <w:rPr>
          <w:kern w:val="0"/>
          <w:lang w:eastAsia="ru-RU"/>
        </w:rPr>
        <w:t>»</w:t>
      </w:r>
    </w:p>
    <w:p w:rsidR="00D636D6" w:rsidRPr="009A6101" w:rsidRDefault="00D636D6" w:rsidP="00355668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 xml:space="preserve">- местоположение – </w:t>
      </w:r>
      <w:proofErr w:type="spellStart"/>
      <w:r w:rsidRPr="009A6101">
        <w:rPr>
          <w:kern w:val="0"/>
          <w:lang w:eastAsia="ru-RU"/>
        </w:rPr>
        <w:t>п</w:t>
      </w:r>
      <w:proofErr w:type="gramStart"/>
      <w:r w:rsidRPr="009A6101">
        <w:rPr>
          <w:kern w:val="0"/>
          <w:lang w:eastAsia="ru-RU"/>
        </w:rPr>
        <w:t>.О</w:t>
      </w:r>
      <w:proofErr w:type="gramEnd"/>
      <w:r w:rsidRPr="009A6101">
        <w:rPr>
          <w:kern w:val="0"/>
          <w:lang w:eastAsia="ru-RU"/>
        </w:rPr>
        <w:t>сочный</w:t>
      </w:r>
      <w:proofErr w:type="spellEnd"/>
    </w:p>
    <w:p w:rsidR="00D636D6" w:rsidRPr="009A6101" w:rsidRDefault="00D636D6" w:rsidP="00355668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>- объем выпускаемой продукции (</w:t>
      </w:r>
      <w:proofErr w:type="spellStart"/>
      <w:proofErr w:type="gramStart"/>
      <w:r w:rsidRPr="009A6101">
        <w:rPr>
          <w:kern w:val="0"/>
          <w:lang w:eastAsia="ru-RU"/>
        </w:rPr>
        <w:t>тыс</w:t>
      </w:r>
      <w:proofErr w:type="spellEnd"/>
      <w:proofErr w:type="gramEnd"/>
      <w:r w:rsidRPr="009A6101">
        <w:rPr>
          <w:kern w:val="0"/>
          <w:lang w:eastAsia="ru-RU"/>
        </w:rPr>
        <w:t>/</w:t>
      </w:r>
      <w:proofErr w:type="spellStart"/>
      <w:r w:rsidRPr="009A6101">
        <w:rPr>
          <w:kern w:val="0"/>
          <w:lang w:eastAsia="ru-RU"/>
        </w:rPr>
        <w:t>руб</w:t>
      </w:r>
      <w:proofErr w:type="spellEnd"/>
      <w:r w:rsidRPr="009A6101">
        <w:rPr>
          <w:kern w:val="0"/>
          <w:lang w:eastAsia="ru-RU"/>
        </w:rPr>
        <w:t>) – 6463,0</w:t>
      </w:r>
    </w:p>
    <w:p w:rsidR="00D636D6" w:rsidRPr="009A6101" w:rsidRDefault="00D636D6" w:rsidP="00094D3D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>- наименование – КФХ «Барабанов В.А»</w:t>
      </w:r>
    </w:p>
    <w:p w:rsidR="00D636D6" w:rsidRPr="009A6101" w:rsidRDefault="00D636D6" w:rsidP="00094D3D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 xml:space="preserve">- местоположение – </w:t>
      </w:r>
      <w:proofErr w:type="spellStart"/>
      <w:r w:rsidRPr="009A6101">
        <w:rPr>
          <w:kern w:val="0"/>
          <w:lang w:eastAsia="ru-RU"/>
        </w:rPr>
        <w:t>п</w:t>
      </w:r>
      <w:proofErr w:type="gramStart"/>
      <w:r w:rsidRPr="009A6101">
        <w:rPr>
          <w:kern w:val="0"/>
          <w:lang w:eastAsia="ru-RU"/>
        </w:rPr>
        <w:t>.О</w:t>
      </w:r>
      <w:proofErr w:type="gramEnd"/>
      <w:r w:rsidRPr="009A6101">
        <w:rPr>
          <w:kern w:val="0"/>
          <w:lang w:eastAsia="ru-RU"/>
        </w:rPr>
        <w:t>сочный</w:t>
      </w:r>
      <w:proofErr w:type="spellEnd"/>
    </w:p>
    <w:p w:rsidR="00D636D6" w:rsidRPr="009A6101" w:rsidRDefault="00D636D6" w:rsidP="00094D3D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>- объем выпускаемой продукции (</w:t>
      </w:r>
      <w:proofErr w:type="spellStart"/>
      <w:proofErr w:type="gramStart"/>
      <w:r w:rsidRPr="009A6101">
        <w:rPr>
          <w:kern w:val="0"/>
          <w:lang w:eastAsia="ru-RU"/>
        </w:rPr>
        <w:t>тыс</w:t>
      </w:r>
      <w:proofErr w:type="spellEnd"/>
      <w:proofErr w:type="gramEnd"/>
      <w:r w:rsidRPr="009A6101">
        <w:rPr>
          <w:kern w:val="0"/>
          <w:lang w:eastAsia="ru-RU"/>
        </w:rPr>
        <w:t>/</w:t>
      </w:r>
      <w:proofErr w:type="spellStart"/>
      <w:r w:rsidRPr="009A6101">
        <w:rPr>
          <w:kern w:val="0"/>
          <w:lang w:eastAsia="ru-RU"/>
        </w:rPr>
        <w:t>руб</w:t>
      </w:r>
      <w:proofErr w:type="spellEnd"/>
      <w:r w:rsidRPr="009A6101">
        <w:rPr>
          <w:kern w:val="0"/>
          <w:lang w:eastAsia="ru-RU"/>
        </w:rPr>
        <w:t>) – 400,0</w:t>
      </w:r>
    </w:p>
    <w:p w:rsidR="00D636D6" w:rsidRPr="009A6101" w:rsidRDefault="00D636D6" w:rsidP="00094D3D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>- наименование – КФХ «</w:t>
      </w:r>
      <w:proofErr w:type="spellStart"/>
      <w:r w:rsidRPr="009A6101">
        <w:rPr>
          <w:kern w:val="0"/>
          <w:lang w:eastAsia="ru-RU"/>
        </w:rPr>
        <w:t>Кинитаев</w:t>
      </w:r>
      <w:proofErr w:type="spellEnd"/>
      <w:r w:rsidRPr="009A6101">
        <w:rPr>
          <w:kern w:val="0"/>
          <w:lang w:eastAsia="ru-RU"/>
        </w:rPr>
        <w:t xml:space="preserve"> Ш.Б»</w:t>
      </w:r>
    </w:p>
    <w:p w:rsidR="00D636D6" w:rsidRPr="009A6101" w:rsidRDefault="00D636D6" w:rsidP="00094D3D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 xml:space="preserve">- местоположение – </w:t>
      </w:r>
      <w:proofErr w:type="spellStart"/>
      <w:r w:rsidRPr="009A6101">
        <w:rPr>
          <w:kern w:val="0"/>
          <w:lang w:eastAsia="ru-RU"/>
        </w:rPr>
        <w:t>п</w:t>
      </w:r>
      <w:proofErr w:type="gramStart"/>
      <w:r w:rsidRPr="009A6101">
        <w:rPr>
          <w:kern w:val="0"/>
          <w:lang w:eastAsia="ru-RU"/>
        </w:rPr>
        <w:t>.Л</w:t>
      </w:r>
      <w:proofErr w:type="gramEnd"/>
      <w:r w:rsidRPr="009A6101">
        <w:rPr>
          <w:kern w:val="0"/>
          <w:lang w:eastAsia="ru-RU"/>
        </w:rPr>
        <w:t>есопитомник</w:t>
      </w:r>
      <w:proofErr w:type="spellEnd"/>
    </w:p>
    <w:p w:rsidR="00D636D6" w:rsidRPr="009A6101" w:rsidRDefault="00D636D6" w:rsidP="00094D3D">
      <w:pPr>
        <w:widowControl/>
        <w:suppressAutoHyphens w:val="0"/>
        <w:ind w:left="284"/>
        <w:rPr>
          <w:kern w:val="0"/>
          <w:lang w:eastAsia="ru-RU"/>
        </w:rPr>
      </w:pPr>
      <w:r w:rsidRPr="009A6101">
        <w:rPr>
          <w:kern w:val="0"/>
          <w:lang w:eastAsia="ru-RU"/>
        </w:rPr>
        <w:t>- объем выпускаемой продукции (</w:t>
      </w:r>
      <w:proofErr w:type="spellStart"/>
      <w:proofErr w:type="gramStart"/>
      <w:r w:rsidRPr="009A6101">
        <w:rPr>
          <w:kern w:val="0"/>
          <w:lang w:eastAsia="ru-RU"/>
        </w:rPr>
        <w:t>тыс</w:t>
      </w:r>
      <w:proofErr w:type="spellEnd"/>
      <w:proofErr w:type="gramEnd"/>
      <w:r w:rsidRPr="009A6101">
        <w:rPr>
          <w:kern w:val="0"/>
          <w:lang w:eastAsia="ru-RU"/>
        </w:rPr>
        <w:t>/</w:t>
      </w:r>
      <w:proofErr w:type="spellStart"/>
      <w:r w:rsidRPr="009A6101">
        <w:rPr>
          <w:kern w:val="0"/>
          <w:lang w:eastAsia="ru-RU"/>
        </w:rPr>
        <w:t>руб</w:t>
      </w:r>
      <w:proofErr w:type="spellEnd"/>
      <w:r w:rsidRPr="009A6101">
        <w:rPr>
          <w:kern w:val="0"/>
          <w:lang w:eastAsia="ru-RU"/>
        </w:rPr>
        <w:t>) – 272,0</w:t>
      </w:r>
    </w:p>
    <w:p w:rsidR="00D636D6" w:rsidRPr="009A6101" w:rsidRDefault="00D636D6" w:rsidP="00355668">
      <w:pPr>
        <w:widowControl/>
        <w:suppressAutoHyphens w:val="0"/>
        <w:ind w:left="284"/>
        <w:rPr>
          <w:kern w:val="0"/>
          <w:lang w:eastAsia="ru-RU"/>
        </w:rPr>
      </w:pPr>
    </w:p>
    <w:p w:rsidR="00D636D6" w:rsidRPr="009A6101" w:rsidRDefault="00D636D6" w:rsidP="00DC01FA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9A6101">
        <w:rPr>
          <w:kern w:val="0"/>
          <w:sz w:val="28"/>
          <w:szCs w:val="28"/>
          <w:lang w:eastAsia="en-US"/>
        </w:rPr>
        <w:t>Проектом предложено создание площадок производственного  и коммунально-складского назначения на территории существующих недействующих ферм, в районе существующей производственной зоны. Производственная зона включает территории всех предприятий основного и сопутствующего назначения со всеми их зданиями, сооружениями и коммуникациями, а также санитарно-защитные зоны эти предприятий.</w:t>
      </w:r>
    </w:p>
    <w:p w:rsidR="00D636D6" w:rsidRPr="009A6101" w:rsidRDefault="00D636D6" w:rsidP="00DC01FA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proofErr w:type="spellStart"/>
      <w:r w:rsidRPr="009A6101">
        <w:rPr>
          <w:kern w:val="0"/>
          <w:sz w:val="28"/>
          <w:szCs w:val="28"/>
          <w:lang w:eastAsia="en-US"/>
        </w:rPr>
        <w:t>с</w:t>
      </w:r>
      <w:proofErr w:type="gramStart"/>
      <w:r w:rsidRPr="009A6101">
        <w:rPr>
          <w:kern w:val="0"/>
          <w:sz w:val="28"/>
          <w:szCs w:val="28"/>
          <w:lang w:eastAsia="en-US"/>
        </w:rPr>
        <w:t>.С</w:t>
      </w:r>
      <w:proofErr w:type="gramEnd"/>
      <w:r w:rsidRPr="009A6101">
        <w:rPr>
          <w:kern w:val="0"/>
          <w:sz w:val="28"/>
          <w:szCs w:val="28"/>
          <w:lang w:eastAsia="en-US"/>
        </w:rPr>
        <w:t>оболево</w:t>
      </w:r>
      <w:proofErr w:type="spellEnd"/>
      <w:r w:rsidRPr="009A6101">
        <w:rPr>
          <w:kern w:val="0"/>
          <w:sz w:val="28"/>
          <w:szCs w:val="28"/>
          <w:lang w:eastAsia="en-US"/>
        </w:rPr>
        <w:t xml:space="preserve"> – 2 площадки (1 – РИЦ «</w:t>
      </w:r>
      <w:proofErr w:type="spellStart"/>
      <w:r w:rsidRPr="009A6101">
        <w:rPr>
          <w:kern w:val="0"/>
          <w:sz w:val="28"/>
          <w:szCs w:val="28"/>
          <w:lang w:eastAsia="en-US"/>
        </w:rPr>
        <w:t>Шивлягин</w:t>
      </w:r>
      <w:proofErr w:type="spellEnd"/>
      <w:r w:rsidRPr="009A6101">
        <w:rPr>
          <w:kern w:val="0"/>
          <w:sz w:val="28"/>
          <w:szCs w:val="28"/>
          <w:lang w:eastAsia="en-US"/>
        </w:rPr>
        <w:t xml:space="preserve"> А.И», 1- ООО «</w:t>
      </w:r>
      <w:proofErr w:type="spellStart"/>
      <w:r w:rsidRPr="009A6101">
        <w:rPr>
          <w:kern w:val="0"/>
          <w:sz w:val="28"/>
          <w:szCs w:val="28"/>
          <w:lang w:eastAsia="en-US"/>
        </w:rPr>
        <w:t>Сергиевское</w:t>
      </w:r>
      <w:proofErr w:type="spellEnd"/>
      <w:r w:rsidRPr="009A6101">
        <w:rPr>
          <w:kern w:val="0"/>
          <w:sz w:val="28"/>
          <w:szCs w:val="28"/>
          <w:lang w:eastAsia="en-US"/>
        </w:rPr>
        <w:t xml:space="preserve">») </w:t>
      </w:r>
    </w:p>
    <w:p w:rsidR="00D636D6" w:rsidRPr="009A6101" w:rsidRDefault="00D636D6" w:rsidP="00DC01FA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proofErr w:type="spellStart"/>
      <w:r w:rsidRPr="009A6101">
        <w:rPr>
          <w:kern w:val="0"/>
          <w:sz w:val="28"/>
          <w:szCs w:val="28"/>
          <w:lang w:eastAsia="en-US"/>
        </w:rPr>
        <w:t>п</w:t>
      </w:r>
      <w:proofErr w:type="gramStart"/>
      <w:r w:rsidRPr="009A6101">
        <w:rPr>
          <w:kern w:val="0"/>
          <w:sz w:val="28"/>
          <w:szCs w:val="28"/>
          <w:lang w:eastAsia="en-US"/>
        </w:rPr>
        <w:t>.С</w:t>
      </w:r>
      <w:proofErr w:type="gramEnd"/>
      <w:r w:rsidRPr="009A6101">
        <w:rPr>
          <w:kern w:val="0"/>
          <w:sz w:val="28"/>
          <w:szCs w:val="28"/>
          <w:lang w:eastAsia="en-US"/>
        </w:rPr>
        <w:t>тепнянка</w:t>
      </w:r>
      <w:proofErr w:type="spellEnd"/>
      <w:r w:rsidRPr="009A6101">
        <w:rPr>
          <w:kern w:val="0"/>
          <w:sz w:val="28"/>
          <w:szCs w:val="28"/>
          <w:lang w:eastAsia="en-US"/>
        </w:rPr>
        <w:t xml:space="preserve"> – 1 площадка ( 1 – АБЗ «</w:t>
      </w:r>
      <w:proofErr w:type="spellStart"/>
      <w:r w:rsidRPr="009A6101">
        <w:rPr>
          <w:kern w:val="0"/>
          <w:sz w:val="28"/>
          <w:szCs w:val="28"/>
          <w:lang w:eastAsia="en-US"/>
        </w:rPr>
        <w:t>Абатов</w:t>
      </w:r>
      <w:proofErr w:type="spellEnd"/>
      <w:r w:rsidRPr="009A6101">
        <w:rPr>
          <w:kern w:val="0"/>
          <w:sz w:val="28"/>
          <w:szCs w:val="28"/>
          <w:lang w:eastAsia="en-US"/>
        </w:rPr>
        <w:t xml:space="preserve"> М)</w:t>
      </w:r>
    </w:p>
    <w:p w:rsidR="00D636D6" w:rsidRPr="009A6101" w:rsidRDefault="00D636D6" w:rsidP="00DC01FA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proofErr w:type="spellStart"/>
      <w:r w:rsidRPr="009A6101">
        <w:rPr>
          <w:kern w:val="0"/>
          <w:sz w:val="28"/>
          <w:szCs w:val="28"/>
          <w:lang w:eastAsia="en-US"/>
        </w:rPr>
        <w:t>п</w:t>
      </w:r>
      <w:proofErr w:type="gramStart"/>
      <w:r w:rsidRPr="009A6101">
        <w:rPr>
          <w:kern w:val="0"/>
          <w:sz w:val="28"/>
          <w:szCs w:val="28"/>
          <w:lang w:eastAsia="en-US"/>
        </w:rPr>
        <w:t>.Л</w:t>
      </w:r>
      <w:proofErr w:type="gramEnd"/>
      <w:r w:rsidRPr="009A6101">
        <w:rPr>
          <w:kern w:val="0"/>
          <w:sz w:val="28"/>
          <w:szCs w:val="28"/>
          <w:lang w:eastAsia="en-US"/>
        </w:rPr>
        <w:t>есопитомник</w:t>
      </w:r>
      <w:proofErr w:type="spellEnd"/>
      <w:r w:rsidRPr="009A6101">
        <w:rPr>
          <w:kern w:val="0"/>
          <w:sz w:val="28"/>
          <w:szCs w:val="28"/>
          <w:lang w:eastAsia="en-US"/>
        </w:rPr>
        <w:t xml:space="preserve"> – 3 площадки (1 – КФХ «Барабанов В.А», 1 – Шпак С.В», 1 – «</w:t>
      </w:r>
      <w:proofErr w:type="spellStart"/>
      <w:r w:rsidRPr="009A6101">
        <w:rPr>
          <w:kern w:val="0"/>
          <w:sz w:val="28"/>
          <w:szCs w:val="28"/>
          <w:lang w:eastAsia="en-US"/>
        </w:rPr>
        <w:t>Кинитаев</w:t>
      </w:r>
      <w:proofErr w:type="spellEnd"/>
      <w:r w:rsidRPr="009A6101">
        <w:rPr>
          <w:kern w:val="0"/>
          <w:sz w:val="28"/>
          <w:szCs w:val="28"/>
          <w:lang w:eastAsia="en-US"/>
        </w:rPr>
        <w:t xml:space="preserve"> Ш.Б» )</w:t>
      </w:r>
    </w:p>
    <w:p w:rsidR="00D636D6" w:rsidRPr="009A6101" w:rsidRDefault="00D636D6" w:rsidP="00DC01FA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proofErr w:type="spellStart"/>
      <w:r w:rsidRPr="009A6101">
        <w:rPr>
          <w:kern w:val="0"/>
          <w:sz w:val="28"/>
          <w:szCs w:val="28"/>
          <w:lang w:eastAsia="en-US"/>
        </w:rPr>
        <w:t>п</w:t>
      </w:r>
      <w:proofErr w:type="gramStart"/>
      <w:r w:rsidRPr="009A6101">
        <w:rPr>
          <w:kern w:val="0"/>
          <w:sz w:val="28"/>
          <w:szCs w:val="28"/>
          <w:lang w:eastAsia="en-US"/>
        </w:rPr>
        <w:t>.О</w:t>
      </w:r>
      <w:proofErr w:type="gramEnd"/>
      <w:r w:rsidRPr="009A6101">
        <w:rPr>
          <w:kern w:val="0"/>
          <w:sz w:val="28"/>
          <w:szCs w:val="28"/>
          <w:lang w:eastAsia="en-US"/>
        </w:rPr>
        <w:t>сочный</w:t>
      </w:r>
      <w:proofErr w:type="spellEnd"/>
      <w:r w:rsidRPr="009A6101">
        <w:rPr>
          <w:kern w:val="0"/>
          <w:sz w:val="28"/>
          <w:szCs w:val="28"/>
          <w:lang w:eastAsia="en-US"/>
        </w:rPr>
        <w:t xml:space="preserve"> – 1 площадка ( 1- КФХ «</w:t>
      </w:r>
      <w:proofErr w:type="spellStart"/>
      <w:r w:rsidRPr="009A6101">
        <w:rPr>
          <w:kern w:val="0"/>
          <w:sz w:val="28"/>
          <w:szCs w:val="28"/>
          <w:lang w:eastAsia="en-US"/>
        </w:rPr>
        <w:t>Колбашев</w:t>
      </w:r>
      <w:proofErr w:type="spellEnd"/>
      <w:r w:rsidRPr="009A6101">
        <w:rPr>
          <w:kern w:val="0"/>
          <w:sz w:val="28"/>
          <w:szCs w:val="28"/>
          <w:lang w:eastAsia="en-US"/>
        </w:rPr>
        <w:t xml:space="preserve"> К.А», «Барабанов В.А», «Шпак С.В» ) 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состав производственных зон могут включаться: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</w:t>
      </w:r>
      <w:proofErr w:type="gramStart"/>
      <w:r w:rsidRPr="002C7CE2">
        <w:rPr>
          <w:kern w:val="0"/>
          <w:sz w:val="28"/>
          <w:szCs w:val="28"/>
          <w:lang w:eastAsia="en-US"/>
        </w:rPr>
        <w:t>,;</w:t>
      </w:r>
      <w:proofErr w:type="gramEnd"/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>- иные виды производственной, инженерной и транспортной инфраструктур.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На сегодняшний день не все производственные территории задействованы, часть из них используется экстенсивно. Необходимо провести инвентаризацию производственных территорий с целью их более интенсивного использования.</w:t>
      </w:r>
    </w:p>
    <w:p w:rsidR="00D636D6" w:rsidRPr="002C7CE2" w:rsidRDefault="00D636D6" w:rsidP="00823482">
      <w:pPr>
        <w:widowControl/>
        <w:suppressAutoHyphens w:val="0"/>
        <w:spacing w:after="200"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 Проектом намечается </w:t>
      </w:r>
      <w:proofErr w:type="spellStart"/>
      <w:r w:rsidRPr="002C7CE2">
        <w:rPr>
          <w:kern w:val="0"/>
          <w:sz w:val="28"/>
          <w:szCs w:val="28"/>
          <w:lang w:eastAsia="en-US"/>
        </w:rPr>
        <w:t>реанимирование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существующей производственной зоны, так как при прогнозируемом росте населения существует потребность в местах приложения труда.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Зона специального назначения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воздействия от предприятий и объектов.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b/>
          <w:i/>
          <w:kern w:val="0"/>
          <w:sz w:val="28"/>
          <w:lang w:eastAsia="en-US"/>
        </w:rPr>
      </w:pPr>
      <w:r w:rsidRPr="002C7CE2">
        <w:rPr>
          <w:b/>
          <w:i/>
          <w:kern w:val="0"/>
          <w:sz w:val="28"/>
          <w:lang w:eastAsia="en-US"/>
        </w:rPr>
        <w:t>Зона инженерно-транспортной инфраструктуры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Генеральным планом предусмотрены мероприятия, направленные на повешение благоприятных условий жизнедеятельности человека,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обеспечения. Мероприятия предусмотрены с учетом существующего состояния объектов инженерной инфраструктуры и с учетом прогноза изменения  численности населения.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lastRenderedPageBreak/>
        <w:t>Не все существующие водозаборные скважины обеспечиваются зоной санитарной охраны. Централизованная канализация отсутствует.</w:t>
      </w:r>
    </w:p>
    <w:p w:rsidR="00D636D6" w:rsidRPr="002C7CE2" w:rsidRDefault="00D636D6" w:rsidP="00920CE8">
      <w:pPr>
        <w:widowControl/>
        <w:suppressAutoHyphens w:val="0"/>
        <w:spacing w:after="200" w:line="276" w:lineRule="auto"/>
        <w:ind w:firstLine="851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 xml:space="preserve">На территории населенных пунктов запланирована реконструкция существующих и строительство новых сетей и объектов: водоснабжения, водоотведения, газоснабжения, связи и электроснабжения. Источником водоснабжения являются  скважины. На территории населенных пунктов запланировано формирование зон под объекты инженерной инфраструктуры: </w:t>
      </w:r>
    </w:p>
    <w:p w:rsidR="00D636D6" w:rsidRPr="002C7CE2" w:rsidRDefault="00D636D6" w:rsidP="002D2569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водозаборные сооружения с 1 поясом санитарной охраны;</w:t>
      </w:r>
    </w:p>
    <w:p w:rsidR="00D636D6" w:rsidRPr="002C7CE2" w:rsidRDefault="00D636D6" w:rsidP="002D2569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канализационные очистные сооружения в населенных пунктах с количеством жителей более 200 человек;</w:t>
      </w:r>
    </w:p>
    <w:p w:rsidR="00D636D6" w:rsidRPr="002C7CE2" w:rsidRDefault="00D636D6" w:rsidP="002D2569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газораспределительные пункты;</w:t>
      </w:r>
    </w:p>
    <w:p w:rsidR="00D636D6" w:rsidRPr="002C7CE2" w:rsidRDefault="00D636D6" w:rsidP="002D2569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 xml:space="preserve">резервные сети 10 </w:t>
      </w:r>
      <w:proofErr w:type="spellStart"/>
      <w:r w:rsidRPr="002C7CE2">
        <w:rPr>
          <w:kern w:val="0"/>
          <w:sz w:val="28"/>
          <w:lang w:eastAsia="en-US"/>
        </w:rPr>
        <w:t>кВ</w:t>
      </w:r>
      <w:proofErr w:type="spellEnd"/>
    </w:p>
    <w:p w:rsidR="00D636D6" w:rsidRPr="002C7CE2" w:rsidRDefault="00D636D6" w:rsidP="00307C88">
      <w:pPr>
        <w:pStyle w:val="ac"/>
        <w:widowControl/>
        <w:suppressAutoHyphens w:val="0"/>
        <w:spacing w:after="200" w:line="276" w:lineRule="auto"/>
        <w:ind w:left="1571"/>
        <w:jc w:val="both"/>
        <w:rPr>
          <w:kern w:val="0"/>
          <w:sz w:val="28"/>
          <w:lang w:eastAsia="en-US"/>
        </w:rPr>
      </w:pPr>
    </w:p>
    <w:p w:rsidR="00D636D6" w:rsidRPr="002C7CE2" w:rsidRDefault="00D636D6" w:rsidP="00307C88">
      <w:pPr>
        <w:widowControl/>
        <w:suppressAutoHyphens w:val="0"/>
        <w:spacing w:after="200" w:line="276" w:lineRule="auto"/>
        <w:rPr>
          <w:b/>
          <w:i/>
          <w:kern w:val="0"/>
          <w:sz w:val="28"/>
          <w:lang w:eastAsia="en-US"/>
        </w:rPr>
      </w:pPr>
      <w:r w:rsidRPr="002C7CE2">
        <w:rPr>
          <w:b/>
          <w:i/>
          <w:kern w:val="0"/>
          <w:sz w:val="28"/>
          <w:lang w:eastAsia="en-US"/>
        </w:rPr>
        <w:t>Зона транспортной инфраструктуры</w:t>
      </w:r>
    </w:p>
    <w:p w:rsidR="00D636D6" w:rsidRPr="002C7CE2" w:rsidRDefault="00D636D6" w:rsidP="00307C88">
      <w:pPr>
        <w:widowControl/>
        <w:suppressAutoHyphens w:val="0"/>
        <w:spacing w:after="200" w:line="276" w:lineRule="auto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На территории населенных пунктов генеральным планом предусмотрено формирование зон транспортной инфраструктуры под строительство и реконструкцию следующих улиц и дорог:</w:t>
      </w:r>
    </w:p>
    <w:p w:rsidR="00D636D6" w:rsidRPr="002C7CE2" w:rsidRDefault="00D636D6" w:rsidP="002D2569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поселковые дороги;</w:t>
      </w:r>
    </w:p>
    <w:p w:rsidR="00D636D6" w:rsidRPr="002C7CE2" w:rsidRDefault="00D636D6" w:rsidP="002D2569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главные улицы</w:t>
      </w:r>
    </w:p>
    <w:p w:rsidR="00D636D6" w:rsidRPr="002C7CE2" w:rsidRDefault="00D636D6" w:rsidP="002D2569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основные и второстепенные улицы в жилой застройке;</w:t>
      </w:r>
    </w:p>
    <w:p w:rsidR="00D636D6" w:rsidRPr="002C7CE2" w:rsidRDefault="00D636D6" w:rsidP="002D2569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проезды</w:t>
      </w:r>
    </w:p>
    <w:p w:rsidR="00D636D6" w:rsidRPr="002C7CE2" w:rsidRDefault="00D636D6" w:rsidP="00307C88">
      <w:pPr>
        <w:widowControl/>
        <w:suppressAutoHyphens w:val="0"/>
        <w:spacing w:after="200" w:line="276" w:lineRule="auto"/>
        <w:ind w:left="360"/>
        <w:rPr>
          <w:kern w:val="0"/>
          <w:sz w:val="28"/>
          <w:lang w:eastAsia="en-US"/>
        </w:rPr>
      </w:pPr>
    </w:p>
    <w:p w:rsidR="00D636D6" w:rsidRPr="002C7CE2" w:rsidRDefault="00D636D6" w:rsidP="00307C88">
      <w:pPr>
        <w:widowControl/>
        <w:suppressAutoHyphens w:val="0"/>
        <w:spacing w:after="200" w:line="276" w:lineRule="auto"/>
        <w:ind w:left="360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Также формируются зоны под размещение следующих объектов транспортной инфраструктуры:</w:t>
      </w:r>
    </w:p>
    <w:p w:rsidR="00D636D6" w:rsidRPr="002C7CE2" w:rsidRDefault="00D636D6" w:rsidP="002D2569">
      <w:pPr>
        <w:pStyle w:val="ac"/>
        <w:widowControl/>
        <w:numPr>
          <w:ilvl w:val="0"/>
          <w:numId w:val="13"/>
        </w:numPr>
        <w:suppressAutoHyphens w:val="0"/>
        <w:spacing w:after="200" w:line="276" w:lineRule="auto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станции технического обслуживания;</w:t>
      </w:r>
    </w:p>
    <w:p w:rsidR="00D636D6" w:rsidRPr="002C7CE2" w:rsidRDefault="00D636D6" w:rsidP="002D2569">
      <w:pPr>
        <w:pStyle w:val="ac"/>
        <w:widowControl/>
        <w:numPr>
          <w:ilvl w:val="0"/>
          <w:numId w:val="13"/>
        </w:numPr>
        <w:suppressAutoHyphens w:val="0"/>
        <w:spacing w:after="200" w:line="276" w:lineRule="auto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пункты мойки автомобилей.</w:t>
      </w:r>
    </w:p>
    <w:p w:rsidR="00D636D6" w:rsidRPr="002C7CE2" w:rsidRDefault="00D636D6" w:rsidP="002D2569">
      <w:pPr>
        <w:pStyle w:val="ac"/>
        <w:numPr>
          <w:ilvl w:val="0"/>
          <w:numId w:val="13"/>
        </w:numPr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в новом жилом образовании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D636D6" w:rsidRPr="002C7CE2" w:rsidRDefault="00D636D6" w:rsidP="008C415B">
      <w:pPr>
        <w:widowControl/>
        <w:suppressAutoHyphens w:val="0"/>
        <w:spacing w:after="200" w:line="276" w:lineRule="auto"/>
        <w:ind w:firstLine="708"/>
        <w:jc w:val="both"/>
        <w:rPr>
          <w:b/>
          <w:i/>
          <w:kern w:val="0"/>
          <w:sz w:val="28"/>
          <w:szCs w:val="28"/>
          <w:lang w:eastAsia="en-US"/>
        </w:rPr>
      </w:pPr>
    </w:p>
    <w:p w:rsidR="00D636D6" w:rsidRPr="002C7CE2" w:rsidRDefault="00D636D6" w:rsidP="00307C88">
      <w:pPr>
        <w:pStyle w:val="4"/>
        <w:rPr>
          <w:lang w:eastAsia="en-US"/>
        </w:rPr>
      </w:pPr>
    </w:p>
    <w:p w:rsidR="00D636D6" w:rsidRPr="002C7CE2" w:rsidRDefault="00D636D6" w:rsidP="005429A7">
      <w:pPr>
        <w:pStyle w:val="3"/>
        <w:rPr>
          <w:lang w:eastAsia="en-US"/>
        </w:rPr>
      </w:pPr>
      <w:bookmarkStart w:id="9" w:name="_Toc362705360"/>
      <w:r w:rsidRPr="002C7CE2">
        <w:rPr>
          <w:lang w:eastAsia="en-US"/>
        </w:rPr>
        <w:t>4. МЕРОПРИЯТИЯ  ПО ИНЖЕНЕРНОЙ ЗАЩИТЕ И ПОДГОТОВКЕ ТЕРРИТОРИИ</w:t>
      </w:r>
      <w:bookmarkEnd w:id="9"/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>1. Организация поверхностного стока.</w:t>
      </w: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>2. Очистка поверхностного стока.</w:t>
      </w: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 xml:space="preserve">3. </w:t>
      </w:r>
      <w:proofErr w:type="spellStart"/>
      <w:r w:rsidRPr="002C7CE2">
        <w:rPr>
          <w:kern w:val="2"/>
          <w:sz w:val="28"/>
          <w:szCs w:val="28"/>
          <w:lang w:eastAsia="en-US"/>
        </w:rPr>
        <w:t>Берегоукрепление</w:t>
      </w:r>
      <w:proofErr w:type="spellEnd"/>
      <w:r w:rsidRPr="002C7CE2">
        <w:rPr>
          <w:kern w:val="2"/>
          <w:sz w:val="28"/>
          <w:szCs w:val="28"/>
          <w:lang w:eastAsia="en-US"/>
        </w:rPr>
        <w:t>.</w:t>
      </w: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 xml:space="preserve">4. Благоустройство овражных территорий. </w:t>
      </w: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 xml:space="preserve">5. 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</w:t>
      </w:r>
      <w:proofErr w:type="gramStart"/>
      <w:r w:rsidRPr="002C7CE2">
        <w:rPr>
          <w:kern w:val="2"/>
          <w:sz w:val="28"/>
          <w:szCs w:val="28"/>
          <w:lang w:eastAsia="en-US"/>
        </w:rPr>
        <w:t>при</w:t>
      </w:r>
      <w:proofErr w:type="gramEnd"/>
      <w:r w:rsidRPr="002C7CE2">
        <w:rPr>
          <w:kern w:val="2"/>
          <w:sz w:val="28"/>
          <w:szCs w:val="28"/>
          <w:lang w:eastAsia="en-US"/>
        </w:rPr>
        <w:t>:</w:t>
      </w: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>- разработке месторождений полезных ископаемых;</w:t>
      </w: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>- прокладке трубопроводов различного назначения;</w:t>
      </w: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>-</w:t>
      </w:r>
      <w:proofErr w:type="gramStart"/>
      <w:r w:rsidRPr="002C7CE2">
        <w:rPr>
          <w:kern w:val="2"/>
          <w:sz w:val="28"/>
          <w:szCs w:val="28"/>
          <w:lang w:eastAsia="en-US"/>
        </w:rPr>
        <w:t>складировании</w:t>
      </w:r>
      <w:proofErr w:type="gramEnd"/>
      <w:r w:rsidRPr="002C7CE2">
        <w:rPr>
          <w:kern w:val="2"/>
          <w:sz w:val="28"/>
          <w:szCs w:val="28"/>
          <w:lang w:eastAsia="en-US"/>
        </w:rPr>
        <w:t xml:space="preserve"> и захоронении промышленных, бытовых биологических и пр. отходов, ядохимикатов.</w:t>
      </w: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 xml:space="preserve">. </w:t>
      </w:r>
      <w:proofErr w:type="spellStart"/>
      <w:r w:rsidRPr="002C7CE2">
        <w:rPr>
          <w:kern w:val="2"/>
          <w:sz w:val="28"/>
          <w:szCs w:val="28"/>
          <w:lang w:eastAsia="en-US"/>
        </w:rPr>
        <w:t>Рекультивируемые</w:t>
      </w:r>
      <w:proofErr w:type="spellEnd"/>
      <w:r w:rsidRPr="002C7CE2">
        <w:rPr>
          <w:kern w:val="2"/>
          <w:sz w:val="28"/>
          <w:szCs w:val="28"/>
          <w:lang w:eastAsia="en-US"/>
        </w:rPr>
        <w:t>, восстановленные территории проектом генерального плана предложено озеленить.</w:t>
      </w:r>
    </w:p>
    <w:p w:rsidR="00D636D6" w:rsidRPr="002C7CE2" w:rsidRDefault="00D636D6" w:rsidP="008C415B">
      <w:pPr>
        <w:widowControl/>
        <w:spacing w:after="120" w:line="276" w:lineRule="auto"/>
        <w:ind w:firstLine="851"/>
        <w:jc w:val="both"/>
        <w:rPr>
          <w:kern w:val="2"/>
          <w:sz w:val="28"/>
          <w:szCs w:val="28"/>
          <w:lang w:eastAsia="en-US"/>
        </w:rPr>
      </w:pPr>
      <w:r w:rsidRPr="002C7CE2">
        <w:rPr>
          <w:kern w:val="2"/>
          <w:sz w:val="28"/>
          <w:szCs w:val="28"/>
          <w:lang w:eastAsia="en-US"/>
        </w:rPr>
        <w:t xml:space="preserve">         Приведенный состав инженерных мероприятий разработан в объеме, необходимом для  обоснования  планировочных  решений  и  подлежит  уточнению  на  последующих стадиях проектирования.</w:t>
      </w:r>
    </w:p>
    <w:p w:rsidR="00D636D6" w:rsidRPr="002C7CE2" w:rsidRDefault="00D636D6" w:rsidP="005429A7">
      <w:pPr>
        <w:pStyle w:val="3"/>
      </w:pPr>
      <w:bookmarkStart w:id="10" w:name="_Toc362705361"/>
      <w:r w:rsidRPr="00217E09">
        <w:rPr>
          <w:highlight w:val="lightGray"/>
        </w:rPr>
        <w:t>5</w:t>
      </w:r>
      <w:r w:rsidRPr="002C7CE2">
        <w:t>. МЕРОПРИЯТИЯ В СФЕРЕ ОХРАНЫ ОКРУЖАЮЩЕЙ СРЕДЫ.</w:t>
      </w:r>
      <w:bookmarkEnd w:id="10"/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1A495E">
      <w:pPr>
        <w:pStyle w:val="3"/>
      </w:pPr>
      <w:bookmarkStart w:id="11" w:name="_Toc362705362"/>
      <w:r w:rsidRPr="002C7CE2">
        <w:t>5.1. Мероприятия по охране атмосферного воздуха</w:t>
      </w:r>
      <w:bookmarkEnd w:id="11"/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В соответствии с требованиями федерального закона «Об охране атмосферного воздуха» юридические лица, имеющие источники выбросов вредных (загрязняющих) веществ в атмосферный воздух, должны разрабатывать и осуществлять мероприятия по охране атмосферного воздуха. 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Основные направления </w:t>
      </w:r>
      <w:proofErr w:type="spellStart"/>
      <w:r w:rsidRPr="002C7CE2">
        <w:rPr>
          <w:kern w:val="0"/>
          <w:sz w:val="28"/>
          <w:szCs w:val="28"/>
          <w:lang w:eastAsia="en-US"/>
        </w:rPr>
        <w:t>воздухоохранных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мероприятий для действующих произво</w:t>
      </w:r>
      <w:proofErr w:type="gramStart"/>
      <w:r w:rsidRPr="002C7CE2">
        <w:rPr>
          <w:kern w:val="0"/>
          <w:sz w:val="28"/>
          <w:szCs w:val="28"/>
          <w:lang w:eastAsia="en-US"/>
        </w:rPr>
        <w:t>дств вкл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ючают технологические и специальные мероприятия, направленные на сокращение объемов выбросов и снижение их приземных концентраций. 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Технологические мероприятия включают: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>•</w:t>
      </w:r>
      <w:r w:rsidRPr="002C7CE2">
        <w:rPr>
          <w:kern w:val="0"/>
          <w:sz w:val="28"/>
          <w:szCs w:val="28"/>
          <w:lang w:eastAsia="en-US"/>
        </w:rPr>
        <w:tab/>
        <w:t>использование более прогрессивной технологии по сравнению с применяющейся на других предприятиях для получения той же продукции;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>увеличение единичной мощности агрегатов при одинаковой суммарной производительности;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>применение в производстве более "чистого" вида топлива;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>применение рециркуляции дымовых газов;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>внедрение наиболее совершенной структуры газового баланса предприятия.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К специальным мероприятиям, направленным на сокращение объемов и токсичности выбросов объекта и снижение приземных концентраций загрязняющих веществ, относятся: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>сокращение неорганизованных выбросов;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>очистка и обезвреживание вредных веществ из отходящих газов;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>улучшение условий рассеивания выбросов.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При отсутствии разрешений на выбросы вредных (загрязняющих) веществ в атмосферный воздух, а также при нарушении условий, предусмотренных данными разрешениями, выбросы вредных (загрязняющих) веществ в атмосферный воздух должны быть ограничены, приостановлены или прекращены в порядке, определенном Постановлением Правительства РФ от 28 ноября 2002 года №847. 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При получении прогнозов неблагоприятных метеорологических условий, </w:t>
      </w:r>
      <w:proofErr w:type="spellStart"/>
      <w:r w:rsidRPr="002C7CE2">
        <w:rPr>
          <w:kern w:val="0"/>
          <w:sz w:val="28"/>
          <w:szCs w:val="28"/>
          <w:lang w:eastAsia="en-US"/>
        </w:rPr>
        <w:t>природопользователи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, имеющие источники выбросов вредных (загрязняющих) веществ в атмосферный воздух, обязаны уменьшить выбросы вредных (загрязняющих) веществ в атмосферный воздух. 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С целью улучшения акустического режима жилой застройки, расположенной в зоне негативных воздействий автомобильных (железной) дорог, рекомендуется вдоль них построить </w:t>
      </w:r>
      <w:proofErr w:type="spellStart"/>
      <w:r w:rsidRPr="002C7CE2">
        <w:rPr>
          <w:kern w:val="0"/>
          <w:sz w:val="28"/>
          <w:szCs w:val="28"/>
          <w:lang w:eastAsia="en-US"/>
        </w:rPr>
        <w:t>шумозащитные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экраны. Также защита жилых кварталов от шума должна сопровождаться подсадкой защитных древесно-кустарниковых полос. Эти мероприятия позволят снизить и концентрации вредных (загрязняющих) веще</w:t>
      </w:r>
      <w:proofErr w:type="gramStart"/>
      <w:r w:rsidRPr="002C7CE2">
        <w:rPr>
          <w:kern w:val="0"/>
          <w:sz w:val="28"/>
          <w:szCs w:val="28"/>
          <w:lang w:eastAsia="en-US"/>
        </w:rPr>
        <w:t>ств в пр</w:t>
      </w:r>
      <w:proofErr w:type="gramEnd"/>
      <w:r w:rsidRPr="002C7CE2">
        <w:rPr>
          <w:kern w:val="0"/>
          <w:sz w:val="28"/>
          <w:szCs w:val="28"/>
          <w:lang w:eastAsia="en-US"/>
        </w:rPr>
        <w:t>иземном слое атмосферы на территории населенных пунктов.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Также рекомендуется максимально озеленять СЗЗ с организацией полосы древесно-кустарниковых насаждений со стороны жилой застройки. Санитарно-защитная зона для предприятий IV, V классов должна быть </w:t>
      </w:r>
      <w:r w:rsidRPr="002C7CE2">
        <w:rPr>
          <w:kern w:val="0"/>
          <w:sz w:val="28"/>
          <w:szCs w:val="28"/>
          <w:lang w:eastAsia="en-US"/>
        </w:rPr>
        <w:lastRenderedPageBreak/>
        <w:t>максимально озеленена - не менее 60% площади; для предприятий II и III класса - не менее 50%; для предприятий, имеющих санитарно-защитную зону 1000 м и более - не менее 40% ее территории (СНиП 2.07.01-89*).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соответствии со статьей 45 ФЗ «Об охране окружающей среды» юридические и физические лица, осуществляющие эксплуатацию автомобильных транспортных средств, обязаны соблюдать нормативы допустимых выбросов веществ,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Экологические требования к автотранспорту, в первую очередь, включают его соответствие или несоответствие техническим нормативам выбросов вредных веществ в атмосферу, установленных соответствующими стандартами. Транспортные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proofErr w:type="gramStart"/>
      <w:r w:rsidRPr="002C7CE2">
        <w:rPr>
          <w:kern w:val="0"/>
          <w:sz w:val="28"/>
          <w:szCs w:val="28"/>
          <w:lang w:eastAsia="en-US"/>
        </w:rPr>
        <w:t>Положение «Об ограничении, приостановлении или прекращении выбросов вредных (загрязняющих) веществ в атмосферный воздух и вредных физических воздействий на атмосферный воздух», утвержденное Постановлением Правительства РФ от 28 ноября 2002 года N 847 гласит: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</w:t>
      </w:r>
      <w:r w:rsidRPr="00217E09">
        <w:rPr>
          <w:kern w:val="0"/>
          <w:sz w:val="28"/>
          <w:szCs w:val="28"/>
          <w:highlight w:val="lightGray"/>
          <w:lang w:eastAsia="en-US"/>
        </w:rPr>
        <w:t xml:space="preserve">, </w:t>
      </w:r>
      <w:r w:rsidRPr="002C7CE2">
        <w:rPr>
          <w:kern w:val="0"/>
          <w:sz w:val="28"/>
          <w:szCs w:val="28"/>
          <w:lang w:eastAsia="en-US"/>
        </w:rPr>
        <w:t>эксплуатация указанных средств запрещается в соответствии со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статьей 17 Федерального закона "Об охране атмосферного воздуха".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бензин, сжиженный газ.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1A495E">
      <w:pPr>
        <w:pStyle w:val="3"/>
        <w:rPr>
          <w:lang w:eastAsia="en-US"/>
        </w:rPr>
      </w:pPr>
      <w:bookmarkStart w:id="12" w:name="_Toc362705363"/>
      <w:r w:rsidRPr="002C7CE2">
        <w:rPr>
          <w:lang w:eastAsia="en-US"/>
        </w:rPr>
        <w:t>5.2. Санитарно-защитные зоны</w:t>
      </w:r>
      <w:bookmarkEnd w:id="12"/>
    </w:p>
    <w:p w:rsidR="00D636D6" w:rsidRPr="002C7CE2" w:rsidRDefault="00D636D6" w:rsidP="001A495E">
      <w:pPr>
        <w:pStyle w:val="3"/>
        <w:rPr>
          <w:kern w:val="0"/>
          <w:sz w:val="28"/>
          <w:szCs w:val="28"/>
          <w:lang w:eastAsia="en-US"/>
        </w:rPr>
      </w:pP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Согласно СанПиН 2.2.1/2.1.1.1200-03 «Санитарно-защитные зоны и санитарная классификация предприятий, сооружений и иных объектов» для предприятий установлены санитарно-защитные зоны, предназначенные для </w:t>
      </w:r>
      <w:r w:rsidRPr="002C7CE2">
        <w:rPr>
          <w:kern w:val="0"/>
          <w:sz w:val="28"/>
          <w:szCs w:val="28"/>
          <w:lang w:eastAsia="en-US"/>
        </w:rPr>
        <w:lastRenderedPageBreak/>
        <w:t xml:space="preserve">создания барьера между территорией предприятия (группы предприятий) и территорией жилой застройки. </w:t>
      </w:r>
    </w:p>
    <w:p w:rsidR="00D636D6" w:rsidRPr="00217E09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highlight w:val="lightGray"/>
          <w:lang w:eastAsia="en-US"/>
        </w:rPr>
      </w:pPr>
    </w:p>
    <w:p w:rsidR="00D636D6" w:rsidRPr="00BB4800" w:rsidRDefault="00D636D6" w:rsidP="0015341A">
      <w:pPr>
        <w:widowControl/>
        <w:suppressAutoHyphens w:val="0"/>
        <w:spacing w:line="276" w:lineRule="auto"/>
        <w:jc w:val="center"/>
        <w:rPr>
          <w:b/>
          <w:kern w:val="0"/>
          <w:sz w:val="28"/>
          <w:szCs w:val="28"/>
          <w:lang w:eastAsia="en-US"/>
        </w:rPr>
      </w:pPr>
      <w:r w:rsidRPr="00BB4800">
        <w:rPr>
          <w:b/>
          <w:kern w:val="0"/>
          <w:sz w:val="28"/>
          <w:szCs w:val="28"/>
          <w:lang w:eastAsia="en-US"/>
        </w:rPr>
        <w:t>Размеры санитарно-защитных зон от источников</w:t>
      </w:r>
    </w:p>
    <w:p w:rsidR="00D636D6" w:rsidRPr="00BB4800" w:rsidRDefault="00D636D6" w:rsidP="0015341A">
      <w:pPr>
        <w:widowControl/>
        <w:suppressAutoHyphens w:val="0"/>
        <w:spacing w:line="276" w:lineRule="auto"/>
        <w:jc w:val="center"/>
        <w:rPr>
          <w:kern w:val="0"/>
          <w:sz w:val="28"/>
          <w:szCs w:val="28"/>
          <w:lang w:eastAsia="en-US"/>
        </w:rPr>
      </w:pPr>
      <w:r w:rsidRPr="00BB4800">
        <w:rPr>
          <w:b/>
          <w:kern w:val="0"/>
          <w:sz w:val="28"/>
          <w:szCs w:val="28"/>
          <w:lang w:eastAsia="en-US"/>
        </w:rPr>
        <w:t>загрязнения атмосферы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1"/>
        <w:gridCol w:w="4012"/>
        <w:gridCol w:w="2145"/>
        <w:gridCol w:w="2172"/>
      </w:tblGrid>
      <w:tr w:rsidR="00D636D6" w:rsidRPr="00430F08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A2414F">
              <w:rPr>
                <w:b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2414F">
              <w:rPr>
                <w:b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A2414F">
              <w:rPr>
                <w:b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1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A2414F">
              <w:rPr>
                <w:b/>
                <w:kern w:val="2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A2414F">
              <w:rPr>
                <w:b/>
                <w:kern w:val="2"/>
                <w:sz w:val="28"/>
                <w:szCs w:val="28"/>
                <w:lang w:eastAsia="en-US"/>
              </w:rPr>
              <w:t>Класс опасности объекта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A2414F">
              <w:rPr>
                <w:b/>
                <w:kern w:val="2"/>
                <w:sz w:val="28"/>
                <w:szCs w:val="28"/>
                <w:lang w:eastAsia="en-US"/>
              </w:rPr>
              <w:t xml:space="preserve">Санитарно-защитная зона, </w:t>
            </w:r>
            <w:proofErr w:type="gramStart"/>
            <w:r w:rsidRPr="00A2414F">
              <w:rPr>
                <w:b/>
                <w:kern w:val="2"/>
                <w:sz w:val="28"/>
                <w:szCs w:val="28"/>
                <w:lang w:eastAsia="en-US"/>
              </w:rPr>
              <w:t>м</w:t>
            </w:r>
            <w:proofErr w:type="gramEnd"/>
          </w:p>
        </w:tc>
      </w:tr>
      <w:tr w:rsidR="00D636D6" w:rsidRPr="00B7653C" w:rsidTr="00A2414F">
        <w:trPr>
          <w:trHeight w:val="576"/>
        </w:trPr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 xml:space="preserve">Нефтедобывающая </w:t>
            </w:r>
            <w:proofErr w:type="spellStart"/>
            <w:r w:rsidRPr="00A2414F">
              <w:rPr>
                <w:kern w:val="2"/>
                <w:sz w:val="28"/>
                <w:szCs w:val="28"/>
                <w:lang w:eastAsia="en-US"/>
              </w:rPr>
              <w:t>скв</w:t>
            </w:r>
            <w:r w:rsidRPr="00A2414F">
              <w:rPr>
                <w:kern w:val="2"/>
                <w:sz w:val="28"/>
                <w:szCs w:val="28"/>
                <w:lang w:val="en-US" w:eastAsia="en-US"/>
              </w:rPr>
              <w:t>ажина</w:t>
            </w:r>
            <w:proofErr w:type="spellEnd"/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300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color w:val="000000"/>
                <w:sz w:val="28"/>
                <w:szCs w:val="28"/>
              </w:rPr>
              <w:t>Скотомогильник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1000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color w:val="000000"/>
                <w:sz w:val="28"/>
                <w:szCs w:val="28"/>
              </w:rPr>
              <w:t>Полигоны компостирования твердых бытовых отходов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500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color w:val="000000"/>
                <w:sz w:val="28"/>
                <w:szCs w:val="28"/>
              </w:rPr>
              <w:t>Скотомогильник с биологической камерой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500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Мельница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A2414F">
              <w:rPr>
                <w:kern w:val="2"/>
                <w:sz w:val="28"/>
                <w:szCs w:val="28"/>
                <w:lang w:val="en-US" w:eastAsia="en-US"/>
              </w:rPr>
              <w:t>Сельскоекладбище</w:t>
            </w:r>
            <w:proofErr w:type="spellEnd"/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  <w:lang w:eastAsia="hi-IN" w:bidi="hi-IN"/>
              </w:rPr>
            </w:pPr>
            <w:r w:rsidRPr="00A2414F">
              <w:rPr>
                <w:sz w:val="28"/>
                <w:szCs w:val="28"/>
                <w:lang w:eastAsia="hi-IN" w:bidi="hi-IN"/>
              </w:rPr>
              <w:t>V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  <w:lang w:eastAsia="hi-IN" w:bidi="hi-IN"/>
              </w:rPr>
            </w:pPr>
            <w:r w:rsidRPr="00A2414F">
              <w:rPr>
                <w:sz w:val="28"/>
                <w:szCs w:val="28"/>
                <w:lang w:eastAsia="hi-IN" w:bidi="hi-IN"/>
              </w:rPr>
              <w:t>50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Кузница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Овощехранилище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  <w:lang w:eastAsia="hi-IN" w:bidi="hi-IN"/>
              </w:rPr>
            </w:pPr>
            <w:r w:rsidRPr="00A2414F">
              <w:rPr>
                <w:sz w:val="28"/>
                <w:szCs w:val="28"/>
                <w:lang w:eastAsia="hi-IN" w:bidi="hi-IN"/>
              </w:rPr>
              <w:t>V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  <w:lang w:eastAsia="hi-IN" w:bidi="hi-IN"/>
              </w:rPr>
            </w:pPr>
            <w:r w:rsidRPr="00A2414F">
              <w:rPr>
                <w:sz w:val="28"/>
                <w:szCs w:val="28"/>
                <w:lang w:eastAsia="hi-IN" w:bidi="hi-IN"/>
              </w:rPr>
              <w:t>50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A2414F">
              <w:rPr>
                <w:kern w:val="2"/>
                <w:sz w:val="28"/>
                <w:szCs w:val="28"/>
                <w:lang w:eastAsia="en-US"/>
              </w:rPr>
              <w:t>Мехток</w:t>
            </w:r>
            <w:proofErr w:type="spellEnd"/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МТФ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ГСМ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A2414F">
              <w:rPr>
                <w:kern w:val="2"/>
                <w:sz w:val="28"/>
                <w:szCs w:val="28"/>
                <w:lang w:eastAsia="en-US"/>
              </w:rPr>
              <w:t>Асфальта-бетонный</w:t>
            </w:r>
            <w:proofErr w:type="gramEnd"/>
            <w:r w:rsidRPr="00A2414F">
              <w:rPr>
                <w:kern w:val="2"/>
                <w:sz w:val="28"/>
                <w:szCs w:val="28"/>
                <w:lang w:eastAsia="en-US"/>
              </w:rPr>
              <w:t xml:space="preserve"> завод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500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Кирпичный завод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300</w:t>
            </w:r>
          </w:p>
        </w:tc>
      </w:tr>
      <w:tr w:rsidR="00D636D6" w:rsidRPr="00B7653C" w:rsidTr="00A2414F">
        <w:tc>
          <w:tcPr>
            <w:tcW w:w="1241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12" w:type="dxa"/>
          </w:tcPr>
          <w:p w:rsidR="00D636D6" w:rsidRPr="00A2414F" w:rsidRDefault="00D636D6" w:rsidP="00A2414F">
            <w:pPr>
              <w:widowControl/>
              <w:spacing w:after="120"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2414F">
              <w:rPr>
                <w:kern w:val="2"/>
                <w:sz w:val="28"/>
                <w:szCs w:val="28"/>
                <w:lang w:eastAsia="en-US"/>
              </w:rPr>
              <w:t>Карьеры гравия, песка, глины</w:t>
            </w:r>
          </w:p>
        </w:tc>
        <w:tc>
          <w:tcPr>
            <w:tcW w:w="2145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172" w:type="dxa"/>
            <w:vAlign w:val="center"/>
          </w:tcPr>
          <w:p w:rsidR="00D636D6" w:rsidRPr="00A2414F" w:rsidRDefault="00D636D6" w:rsidP="00A2414F">
            <w:pPr>
              <w:widowControl/>
              <w:spacing w:after="120" w:line="276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A2414F">
              <w:rPr>
                <w:kern w:val="2"/>
                <w:sz w:val="28"/>
                <w:szCs w:val="28"/>
                <w:lang w:val="en-US" w:eastAsia="en-US"/>
              </w:rPr>
              <w:t>300</w:t>
            </w:r>
          </w:p>
        </w:tc>
      </w:tr>
    </w:tbl>
    <w:p w:rsidR="00D636D6" w:rsidRPr="00217E09" w:rsidRDefault="00D636D6" w:rsidP="00E92414">
      <w:pPr>
        <w:widowControl/>
        <w:suppressAutoHyphens w:val="0"/>
        <w:spacing w:line="276" w:lineRule="auto"/>
        <w:jc w:val="center"/>
        <w:rPr>
          <w:b/>
          <w:kern w:val="0"/>
          <w:highlight w:val="lightGray"/>
          <w:lang w:eastAsia="en-US"/>
        </w:rPr>
      </w:pPr>
    </w:p>
    <w:p w:rsidR="00D636D6" w:rsidRPr="002C7CE2" w:rsidRDefault="00D636D6" w:rsidP="00E92414">
      <w:pPr>
        <w:widowControl/>
        <w:suppressAutoHyphens w:val="0"/>
        <w:spacing w:line="276" w:lineRule="auto"/>
        <w:jc w:val="center"/>
        <w:rPr>
          <w:kern w:val="0"/>
          <w:lang w:eastAsia="en-US"/>
        </w:rPr>
      </w:pP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ab/>
        <w:t xml:space="preserve">Санитарно-защитные зоны </w:t>
      </w:r>
      <w:proofErr w:type="gramStart"/>
      <w:r w:rsidRPr="002C7CE2">
        <w:rPr>
          <w:kern w:val="0"/>
          <w:sz w:val="28"/>
          <w:szCs w:val="28"/>
          <w:lang w:eastAsia="en-US"/>
        </w:rPr>
        <w:t>объектов, влияющих на окружающую среду нанесены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на схеме комплексной оценки генплана. 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>Размеры охранных зон линий электропередачи приняты в зависимости от их напряжения (</w:t>
      </w:r>
      <w:proofErr w:type="spellStart"/>
      <w:r w:rsidRPr="002C7CE2">
        <w:rPr>
          <w:kern w:val="0"/>
          <w:sz w:val="28"/>
          <w:szCs w:val="28"/>
          <w:lang w:eastAsia="en-US"/>
        </w:rPr>
        <w:t>кВ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) в соответствии с «Правилами охраны электрических сетей напряжением свыше 1000 Вольт» (М., </w:t>
      </w:r>
      <w:proofErr w:type="spellStart"/>
      <w:r w:rsidRPr="002C7CE2">
        <w:rPr>
          <w:kern w:val="0"/>
          <w:sz w:val="28"/>
          <w:szCs w:val="28"/>
          <w:lang w:eastAsia="en-US"/>
        </w:rPr>
        <w:t>Энергоатомиздат</w:t>
      </w:r>
      <w:proofErr w:type="spellEnd"/>
      <w:r w:rsidRPr="002C7CE2">
        <w:rPr>
          <w:kern w:val="0"/>
          <w:sz w:val="28"/>
          <w:szCs w:val="28"/>
          <w:lang w:eastAsia="en-US"/>
        </w:rPr>
        <w:t>, 1985) и новой редакцией СанПиН 2.2.1/2.1.1. 1200-03.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На территориях в границах санитарно-защитных зон запрещено: размещать новую жилую застройку, включая отдельные жилые дома, ландшафтно-рекреационные зоны, эксплуатировать садово-огородные участки, детские площадки, образовательные и детские учреждения, оздоровительные учреждения общего пользования, объекты пищевой промышленности и другие территории с нормируемыми показателями качества. 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b/>
          <w:i/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Проектные предложения</w:t>
      </w:r>
    </w:p>
    <w:p w:rsidR="00D636D6" w:rsidRPr="002C7CE2" w:rsidRDefault="00D636D6" w:rsidP="004234E5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Новое </w:t>
      </w:r>
      <w:proofErr w:type="gramStart"/>
      <w:r w:rsidRPr="002C7CE2">
        <w:rPr>
          <w:kern w:val="0"/>
          <w:sz w:val="28"/>
          <w:szCs w:val="28"/>
          <w:lang w:eastAsia="en-US"/>
        </w:rPr>
        <w:t>жилое строительство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 в границах санитарно-защитных зон и санитарных разрывов генеральным планом МО не предусматривается.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При размещении новых объектов в планируемой производственной зоне необходимо оценивать имеющиеся территориальные ресурсы для организации санитарно-защитной зоны, т.е. фактическое расстояние до границы нормируемых территорий (как существующих, так и планируемых).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1A495E">
      <w:pPr>
        <w:pStyle w:val="3"/>
        <w:rPr>
          <w:lang w:eastAsia="en-US"/>
        </w:rPr>
      </w:pPr>
      <w:bookmarkStart w:id="13" w:name="_Toc362705364"/>
      <w:r w:rsidRPr="002C7CE2">
        <w:rPr>
          <w:lang w:eastAsia="en-US"/>
        </w:rPr>
        <w:t>5.3. Мероприятия по охране поверхностных и подземных вод</w:t>
      </w:r>
      <w:bookmarkEnd w:id="13"/>
    </w:p>
    <w:p w:rsidR="00D636D6" w:rsidRPr="002C7CE2" w:rsidRDefault="00D636D6" w:rsidP="001A495E">
      <w:pPr>
        <w:rPr>
          <w:lang w:eastAsia="en-US"/>
        </w:rPr>
      </w:pP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Согласно Водному Кодексу Российской Федерации от 03.06.2006г №74–ФЗ установлены </w:t>
      </w:r>
      <w:proofErr w:type="spellStart"/>
      <w:r w:rsidRPr="002C7CE2">
        <w:rPr>
          <w:kern w:val="0"/>
          <w:sz w:val="28"/>
          <w:szCs w:val="28"/>
          <w:lang w:eastAsia="en-US"/>
        </w:rPr>
        <w:t>водоохранные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зоны для рек и ручьев МО. 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В границах </w:t>
      </w:r>
      <w:proofErr w:type="spellStart"/>
      <w:r w:rsidRPr="002C7CE2">
        <w:rPr>
          <w:kern w:val="0"/>
          <w:sz w:val="28"/>
          <w:szCs w:val="28"/>
          <w:lang w:eastAsia="en-US"/>
        </w:rPr>
        <w:t>водоохранных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зон запрещается: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 xml:space="preserve">использование сточных вод для удобрения почв; 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 xml:space="preserve"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•</w:t>
      </w:r>
      <w:r w:rsidRPr="002C7CE2">
        <w:rPr>
          <w:kern w:val="0"/>
          <w:sz w:val="28"/>
          <w:szCs w:val="28"/>
          <w:lang w:eastAsia="en-US"/>
        </w:rPr>
        <w:tab/>
        <w:t>осуществление авиационных мер по борьбе с вредителями и болезнями растений;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>•</w:t>
      </w:r>
      <w:r w:rsidRPr="002C7CE2">
        <w:rPr>
          <w:kern w:val="0"/>
          <w:sz w:val="28"/>
          <w:szCs w:val="28"/>
          <w:lang w:eastAsia="en-US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границах прибрежных защитных полос запрещаются: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1) распашка земель;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2) размещение отвалов размываемых грунтов;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3) выпас сельскохозяйственных животных и организация для них летних лагерей, ванн.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В целях защиты водоемов и водотоков от загрязнения рекомендуется строго соблюдать перечисленные требования. 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proofErr w:type="gramStart"/>
      <w:r w:rsidRPr="002C7CE2">
        <w:rPr>
          <w:kern w:val="0"/>
          <w:sz w:val="28"/>
          <w:szCs w:val="28"/>
          <w:lang w:eastAsia="en-US"/>
        </w:rPr>
        <w:t>Согласно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Санитарных правил и норм СанПиН 2.1.4.1110-02 (от 01 июня 2002 г.) вокруг водозаборных скважин и станции II подъема питьевой воды нанесен I пояс (строгого режима) зоны санитарной охраны в размере 50м; II и III пояса не нанесены, т.к. являются расчетными.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границах ЗСО подземных водозаборов, водопроводных сооружений и водоводов запрещается: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а) применение удобрений и ядохимикатов;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б) размещение кладбищ, скотомогильников, полей фильтрации,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ab/>
        <w:t xml:space="preserve">В пределах санитарных разрывов водоводов не допускается располагать источники загрязнения почвы и грунтовых вод. 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С целью обеспечения населения качественной питьевой водой для всех водозаборных скважин (в </w:t>
      </w:r>
      <w:proofErr w:type="spellStart"/>
      <w:r w:rsidRPr="002C7CE2">
        <w:rPr>
          <w:kern w:val="0"/>
          <w:sz w:val="28"/>
          <w:szCs w:val="28"/>
          <w:lang w:eastAsia="en-US"/>
        </w:rPr>
        <w:t>т.ч</w:t>
      </w:r>
      <w:proofErr w:type="spellEnd"/>
      <w:r w:rsidRPr="002C7CE2">
        <w:rPr>
          <w:kern w:val="0"/>
          <w:sz w:val="28"/>
          <w:szCs w:val="28"/>
          <w:lang w:eastAsia="en-US"/>
        </w:rPr>
        <w:t>. и личных) и станции II подъема или насосно-фильтровальной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организационных, технических, гигиенических и противоэпидемических мероприятий.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1A495E">
      <w:pPr>
        <w:pStyle w:val="3"/>
        <w:rPr>
          <w:lang w:eastAsia="en-US"/>
        </w:rPr>
      </w:pPr>
      <w:bookmarkStart w:id="14" w:name="_Toc362705365"/>
      <w:r w:rsidRPr="002C7CE2">
        <w:rPr>
          <w:lang w:eastAsia="en-US"/>
        </w:rPr>
        <w:t>5.4. Мероприятия по охране почв</w:t>
      </w:r>
      <w:bookmarkEnd w:id="14"/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 xml:space="preserve">Для обеспечения охраны и рационального использования почвы необходимо предусмотреть комплекс мероприятий по ее рекультивации. 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Рекультивации подлежат земли, нарушенные и (или) загрязненные </w:t>
      </w:r>
      <w:proofErr w:type="gramStart"/>
      <w:r w:rsidRPr="002C7CE2">
        <w:rPr>
          <w:kern w:val="0"/>
          <w:sz w:val="28"/>
          <w:szCs w:val="28"/>
          <w:lang w:eastAsia="en-US"/>
        </w:rPr>
        <w:t>при</w:t>
      </w:r>
      <w:proofErr w:type="gramEnd"/>
      <w:r w:rsidRPr="002C7CE2">
        <w:rPr>
          <w:kern w:val="0"/>
          <w:sz w:val="28"/>
          <w:szCs w:val="28"/>
          <w:lang w:eastAsia="en-US"/>
        </w:rPr>
        <w:t>: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разработке месторождений полезных ископаемых;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 прокладке трубопроводов различного назначения;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-</w:t>
      </w:r>
      <w:proofErr w:type="gramStart"/>
      <w:r w:rsidRPr="002C7CE2">
        <w:rPr>
          <w:kern w:val="0"/>
          <w:sz w:val="28"/>
          <w:szCs w:val="28"/>
          <w:lang w:eastAsia="en-US"/>
        </w:rPr>
        <w:t>складировании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и захоронении промышленных, бытовых биологических и пр. отходов, ядохимикатов. 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А также обеспечить </w:t>
      </w:r>
      <w:proofErr w:type="gramStart"/>
      <w:r w:rsidRPr="002C7CE2">
        <w:rPr>
          <w:kern w:val="0"/>
          <w:sz w:val="28"/>
          <w:szCs w:val="28"/>
          <w:lang w:eastAsia="en-US"/>
        </w:rPr>
        <w:t>контроль за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качеством и своевременностью выполнения работ по рекультивации нарушенных земель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Рекультивация нарушенных земель осуществляется для восстановления их для сельскохозяйственных, лесохозяйственных, водохозяйственных, строительных, рекреационных, природоохранных и санитарно-оздоровительных целей.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 настоящее время на затапливаемых территориях хозяйственная деятельность не ведется.  Согласно ст.67 Водного Кодекса РФ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1A495E">
      <w:pPr>
        <w:pStyle w:val="3"/>
        <w:rPr>
          <w:lang w:eastAsia="en-US"/>
        </w:rPr>
      </w:pPr>
      <w:bookmarkStart w:id="15" w:name="_Toc362705366"/>
      <w:r w:rsidRPr="002C7CE2">
        <w:rPr>
          <w:lang w:eastAsia="en-US"/>
        </w:rPr>
        <w:t>5.5. Предложения по санитарной очистке территории</w:t>
      </w:r>
      <w:bookmarkEnd w:id="15"/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Объектами санитарной очистки и уборки на территории сельсовета являются территории домовладений, уличные и микрорайонные проезды, парки, скверы общественного пользования и отдыха, объекты культурного назначения, территории предприятий, учреждений, места уличной торговли.</w:t>
      </w:r>
    </w:p>
    <w:p w:rsidR="00D636D6" w:rsidRPr="002C7CE2" w:rsidRDefault="00D636D6" w:rsidP="008C415B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Организация системы современной санитарной очистки поселения включает: сбор и удаление ТБО, сбор и вывоз жидких отходов из </w:t>
      </w:r>
      <w:proofErr w:type="spellStart"/>
      <w:r w:rsidRPr="002C7CE2">
        <w:rPr>
          <w:kern w:val="0"/>
          <w:sz w:val="28"/>
          <w:szCs w:val="28"/>
          <w:lang w:eastAsia="en-US"/>
        </w:rPr>
        <w:t>неканализованных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зданий, уборка территории от мусора, смета, снега, мытье усовершенствованных покрытий.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b/>
          <w:i/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Сбор и удаление ТБО</w:t>
      </w:r>
    </w:p>
    <w:p w:rsidR="00D636D6" w:rsidRPr="002C7CE2" w:rsidRDefault="00D636D6" w:rsidP="004F3BB6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lang w:eastAsia="en-US"/>
        </w:rPr>
      </w:pPr>
      <w:proofErr w:type="gramStart"/>
      <w:r w:rsidRPr="002C7CE2">
        <w:rPr>
          <w:kern w:val="0"/>
          <w:sz w:val="28"/>
          <w:lang w:eastAsia="en-US"/>
        </w:rPr>
        <w:lastRenderedPageBreak/>
        <w:t xml:space="preserve">Организация сбора и транспортировки бытовых отходов входит в полномочия администрации МО </w:t>
      </w:r>
      <w:r w:rsidRPr="002C7CE2">
        <w:rPr>
          <w:kern w:val="0"/>
          <w:sz w:val="28"/>
          <w:szCs w:val="28"/>
          <w:lang w:eastAsia="en-US"/>
        </w:rPr>
        <w:t>Соболевский</w:t>
      </w:r>
      <w:r w:rsidRPr="002C7CE2">
        <w:rPr>
          <w:kern w:val="0"/>
          <w:sz w:val="28"/>
          <w:lang w:eastAsia="en-US"/>
        </w:rPr>
        <w:t xml:space="preserve"> сельсовета (ст.7, №7-ФЗ «Об охране окружающей среды» от 10.01.2002г. (с изм. от 05.02.2007г.). </w:t>
      </w:r>
      <w:proofErr w:type="gramEnd"/>
    </w:p>
    <w:p w:rsidR="00D636D6" w:rsidRPr="002C7CE2" w:rsidRDefault="00D636D6" w:rsidP="004F3BB6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 xml:space="preserve">Систему сбора и удаления твердых бытовых отходов с территории </w:t>
      </w:r>
      <w:r>
        <w:rPr>
          <w:kern w:val="0"/>
          <w:sz w:val="28"/>
          <w:lang w:eastAsia="en-US"/>
        </w:rPr>
        <w:t>Соболевского</w:t>
      </w:r>
      <w:r w:rsidRPr="002C7CE2">
        <w:rPr>
          <w:kern w:val="0"/>
          <w:sz w:val="28"/>
          <w:lang w:eastAsia="en-US"/>
        </w:rPr>
        <w:t xml:space="preserve"> сельсовета генпланом  намечено производить по следующей схеме:</w:t>
      </w:r>
    </w:p>
    <w:p w:rsidR="00D636D6" w:rsidRPr="002C7CE2" w:rsidRDefault="00D636D6" w:rsidP="004F3BB6">
      <w:pPr>
        <w:widowControl/>
        <w:suppressAutoHyphens w:val="0"/>
        <w:spacing w:line="276" w:lineRule="auto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 xml:space="preserve">1) На территории одноэтажной застройки рекомендуется организовать проезд </w:t>
      </w:r>
      <w:proofErr w:type="spellStart"/>
      <w:r w:rsidRPr="002C7CE2">
        <w:rPr>
          <w:kern w:val="0"/>
          <w:sz w:val="28"/>
          <w:lang w:eastAsia="en-US"/>
        </w:rPr>
        <w:t>спецавтотранспорта</w:t>
      </w:r>
      <w:proofErr w:type="spellEnd"/>
      <w:r w:rsidRPr="002C7CE2">
        <w:rPr>
          <w:kern w:val="0"/>
          <w:sz w:val="28"/>
          <w:lang w:eastAsia="en-US"/>
        </w:rPr>
        <w:t xml:space="preserve"> по утвержденному маршруту и расписанию с небольшими остановками в определенных местах (перекрестках) с целью сбора бытовых отходов у населения в мусоросборниках одноразового использования (бумажные, картонные, полиэтиленовые мешки). Этот метод позволяет сократить расходы на организацию стационарных мест временного хранения ТБО. Если организация сбора </w:t>
      </w:r>
      <w:proofErr w:type="gramStart"/>
      <w:r w:rsidRPr="002C7CE2">
        <w:rPr>
          <w:kern w:val="0"/>
          <w:sz w:val="28"/>
          <w:lang w:eastAsia="en-US"/>
        </w:rPr>
        <w:t>мусора</w:t>
      </w:r>
      <w:proofErr w:type="gramEnd"/>
      <w:r w:rsidRPr="002C7CE2">
        <w:rPr>
          <w:kern w:val="0"/>
          <w:sz w:val="28"/>
          <w:lang w:eastAsia="en-US"/>
        </w:rPr>
        <w:t xml:space="preserve"> таким образом невозможна,  тогда необходимо оборудовать контейнерные площадки для сбора бытового мусора (оборудование площадки заключается в следующем: твердое покрытие площадки, ограждение площадки или использование контейнеров с крышками, организация беспрепятственного подъезда специализированного автотранспорта, освещение). </w:t>
      </w:r>
    </w:p>
    <w:p w:rsidR="00D636D6" w:rsidRPr="002C7CE2" w:rsidRDefault="00D636D6" w:rsidP="004F3BB6">
      <w:pPr>
        <w:widowControl/>
        <w:suppressAutoHyphens w:val="0"/>
        <w:spacing w:line="276" w:lineRule="auto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2) Для крупногабаритных отходов устанавливать бункеры-накопители на площадке с твердым покрытием в непосредственной близости от дороги.</w:t>
      </w:r>
    </w:p>
    <w:p w:rsidR="00D636D6" w:rsidRPr="002C7CE2" w:rsidRDefault="00D636D6" w:rsidP="004F3BB6">
      <w:pPr>
        <w:widowControl/>
        <w:suppressAutoHyphens w:val="0"/>
        <w:spacing w:line="276" w:lineRule="auto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 xml:space="preserve">Для контейнеров должны выделяться специальные площади на территориях домовладений, объектов культурно-бытового, производственного и другого назначения, которые должны быть заасфальтированы и освещены, иметь устройства для стока воды, удобны для подъезда транспорта и подхода жителей. Места размещения контейнеров должны быть намечены с учетом соблюдения расстояния до окон жилых и общественных зданий не менее 20м и не более 100м. </w:t>
      </w:r>
    </w:p>
    <w:p w:rsidR="00D636D6" w:rsidRPr="002C7CE2" w:rsidRDefault="00D636D6" w:rsidP="004F3BB6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Размещение мест временного хранения отходов, особенно на жилой территории, следует согласовывать с районным архитектором</w:t>
      </w:r>
      <w:proofErr w:type="gramStart"/>
      <w:r w:rsidRPr="002C7CE2">
        <w:rPr>
          <w:kern w:val="0"/>
          <w:sz w:val="28"/>
          <w:lang w:eastAsia="en-US"/>
        </w:rPr>
        <w:t xml:space="preserve"> .</w:t>
      </w:r>
      <w:proofErr w:type="gramEnd"/>
    </w:p>
    <w:p w:rsidR="00D636D6" w:rsidRPr="002C7CE2" w:rsidRDefault="00D636D6" w:rsidP="004F3BB6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 xml:space="preserve">Срок хранения ТБО в холодное время (при температуре -5 и ниже) составляет не более 3 суток, в теплое время (при плюсовой температуре свыше +5) не более одних суток (ежедневный вывоз). Пищевые отходы летом вывозятся ежедневно, а при минусовой температуре через день </w:t>
      </w:r>
      <w:r w:rsidRPr="002C7CE2">
        <w:rPr>
          <w:kern w:val="0"/>
          <w:sz w:val="28"/>
          <w:lang w:eastAsia="en-US"/>
        </w:rPr>
        <w:lastRenderedPageBreak/>
        <w:t>(СанПиН 42-128-4690-88 «Санитарные правила содержания территории населенных мест»).</w:t>
      </w:r>
    </w:p>
    <w:p w:rsidR="00D636D6" w:rsidRPr="002C7CE2" w:rsidRDefault="00D636D6" w:rsidP="004F3BB6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 xml:space="preserve">Таким </w:t>
      </w:r>
      <w:proofErr w:type="gramStart"/>
      <w:r w:rsidRPr="002C7CE2">
        <w:rPr>
          <w:kern w:val="0"/>
          <w:sz w:val="28"/>
          <w:lang w:eastAsia="en-US"/>
        </w:rPr>
        <w:t>образом</w:t>
      </w:r>
      <w:proofErr w:type="gramEnd"/>
      <w:r w:rsidRPr="002C7CE2">
        <w:rPr>
          <w:kern w:val="0"/>
          <w:sz w:val="28"/>
          <w:lang w:eastAsia="en-US"/>
        </w:rPr>
        <w:t xml:space="preserve"> необходимо предусмотреть следующие мероприятия по санитарной очистке территории муниципального образования:</w:t>
      </w:r>
    </w:p>
    <w:p w:rsidR="00D636D6" w:rsidRPr="002C7CE2" w:rsidRDefault="00D636D6" w:rsidP="004F3BB6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- организация планово-регулярной системы очистки поселков, своевременного сбора и вывоза специализированным транспортом отходов на полигон ТБО.</w:t>
      </w:r>
    </w:p>
    <w:p w:rsidR="00D636D6" w:rsidRPr="002C7CE2" w:rsidRDefault="00D636D6" w:rsidP="004F3BB6">
      <w:pPr>
        <w:widowControl/>
        <w:suppressAutoHyphens w:val="0"/>
        <w:spacing w:line="276" w:lineRule="auto"/>
        <w:ind w:firstLine="708"/>
        <w:jc w:val="both"/>
        <w:rPr>
          <w:kern w:val="0"/>
          <w:sz w:val="28"/>
          <w:lang w:eastAsia="en-US"/>
        </w:rPr>
      </w:pPr>
      <w:r w:rsidRPr="002C7CE2">
        <w:rPr>
          <w:kern w:val="0"/>
          <w:sz w:val="28"/>
          <w:lang w:eastAsia="en-US"/>
        </w:rPr>
        <w:t>-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D636D6" w:rsidRPr="00296C28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Количество ТБО подлежащее сбору, удалению и обезвреживанию, рассчитывается исходя из нормы 225-300 кг/год на человека, что по расчетам со</w:t>
      </w:r>
      <w:r w:rsidRPr="00296C28">
        <w:rPr>
          <w:kern w:val="0"/>
          <w:sz w:val="28"/>
          <w:szCs w:val="28"/>
          <w:lang w:eastAsia="en-US"/>
        </w:rPr>
        <w:t>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D636D6" w:rsidRPr="00296C28" w:rsidTr="00A2414F"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96C28">
              <w:rPr>
                <w:kern w:val="0"/>
                <w:sz w:val="28"/>
                <w:szCs w:val="28"/>
                <w:lang w:eastAsia="ru-RU"/>
              </w:rPr>
              <w:t>Прогнозный период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lang w:eastAsia="ru-RU"/>
              </w:rPr>
            </w:pPr>
            <w:r w:rsidRPr="00296C28">
              <w:rPr>
                <w:kern w:val="0"/>
                <w:sz w:val="28"/>
                <w:szCs w:val="22"/>
                <w:lang w:eastAsia="ru-RU"/>
              </w:rPr>
              <w:t>2017г.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lang w:eastAsia="ru-RU"/>
              </w:rPr>
            </w:pPr>
            <w:r w:rsidRPr="00296C28">
              <w:rPr>
                <w:kern w:val="0"/>
                <w:sz w:val="28"/>
                <w:szCs w:val="22"/>
                <w:lang w:eastAsia="ru-RU"/>
              </w:rPr>
              <w:t>2022г.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lang w:eastAsia="ru-RU"/>
              </w:rPr>
            </w:pPr>
            <w:r w:rsidRPr="00296C28">
              <w:rPr>
                <w:kern w:val="0"/>
                <w:sz w:val="28"/>
                <w:szCs w:val="22"/>
                <w:lang w:eastAsia="ru-RU"/>
              </w:rPr>
              <w:t>2032г.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lang w:eastAsia="ru-RU"/>
              </w:rPr>
            </w:pPr>
            <w:r w:rsidRPr="00296C28">
              <w:rPr>
                <w:kern w:val="0"/>
                <w:sz w:val="28"/>
                <w:szCs w:val="22"/>
                <w:lang w:eastAsia="ru-RU"/>
              </w:rPr>
              <w:t>2042 г.</w:t>
            </w:r>
          </w:p>
        </w:tc>
      </w:tr>
      <w:tr w:rsidR="00D636D6" w:rsidRPr="00296C28" w:rsidTr="00A2414F"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96C28">
              <w:rPr>
                <w:kern w:val="0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lang w:eastAsia="ru-RU"/>
              </w:rPr>
            </w:pPr>
            <w:r w:rsidRPr="00296C28">
              <w:rPr>
                <w:kern w:val="0"/>
                <w:sz w:val="28"/>
                <w:szCs w:val="22"/>
                <w:lang w:eastAsia="ru-RU"/>
              </w:rPr>
              <w:t>1921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lang w:eastAsia="ru-RU"/>
              </w:rPr>
            </w:pPr>
            <w:r w:rsidRPr="00296C28">
              <w:rPr>
                <w:kern w:val="0"/>
                <w:sz w:val="28"/>
                <w:szCs w:val="22"/>
                <w:lang w:eastAsia="ru-RU"/>
              </w:rPr>
              <w:t>2247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lang w:eastAsia="ru-RU"/>
              </w:rPr>
            </w:pPr>
            <w:r w:rsidRPr="00296C28">
              <w:rPr>
                <w:kern w:val="0"/>
                <w:sz w:val="28"/>
                <w:szCs w:val="22"/>
                <w:lang w:eastAsia="ru-RU"/>
              </w:rPr>
              <w:t>3101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lang w:eastAsia="ru-RU"/>
              </w:rPr>
            </w:pPr>
            <w:r w:rsidRPr="00296C28">
              <w:rPr>
                <w:kern w:val="0"/>
                <w:sz w:val="28"/>
                <w:szCs w:val="22"/>
                <w:lang w:eastAsia="ru-RU"/>
              </w:rPr>
              <w:t>5924</w:t>
            </w:r>
          </w:p>
        </w:tc>
      </w:tr>
      <w:tr w:rsidR="00D636D6" w:rsidRPr="002C7CE2" w:rsidTr="00A2414F"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96C28">
              <w:rPr>
                <w:kern w:val="0"/>
                <w:sz w:val="28"/>
                <w:szCs w:val="28"/>
                <w:lang w:eastAsia="ru-RU"/>
              </w:rPr>
              <w:t>Объем ТБО т/год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96C28">
              <w:rPr>
                <w:kern w:val="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96C28">
              <w:rPr>
                <w:kern w:val="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96C28">
              <w:rPr>
                <w:kern w:val="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914" w:type="dxa"/>
          </w:tcPr>
          <w:p w:rsidR="00D636D6" w:rsidRPr="00296C28" w:rsidRDefault="00D636D6" w:rsidP="00A2414F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96C28">
              <w:rPr>
                <w:kern w:val="0"/>
                <w:sz w:val="28"/>
                <w:szCs w:val="28"/>
                <w:lang w:eastAsia="ru-RU"/>
              </w:rPr>
              <w:t>1177</w:t>
            </w:r>
          </w:p>
        </w:tc>
      </w:tr>
    </w:tbl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 30 % ТБО будут перерабатываться на приусадебных участках в </w:t>
      </w:r>
      <w:proofErr w:type="gramStart"/>
      <w:r w:rsidRPr="002C7CE2">
        <w:rPr>
          <w:kern w:val="0"/>
          <w:sz w:val="28"/>
          <w:szCs w:val="28"/>
          <w:lang w:eastAsia="en-US"/>
        </w:rPr>
        <w:t>компост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и использоваться в качестве удобрения.</w:t>
      </w:r>
    </w:p>
    <w:p w:rsidR="00D636D6" w:rsidRPr="002C7CE2" w:rsidRDefault="00D636D6" w:rsidP="001A6B4C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На перспективу </w:t>
      </w:r>
      <w:proofErr w:type="gramStart"/>
      <w:r w:rsidRPr="002C7CE2">
        <w:rPr>
          <w:kern w:val="0"/>
          <w:sz w:val="28"/>
          <w:szCs w:val="28"/>
          <w:lang w:eastAsia="en-US"/>
        </w:rPr>
        <w:t>согласно Схемы</w:t>
      </w:r>
      <w:proofErr w:type="gramEnd"/>
      <w:r w:rsidRPr="002C7CE2">
        <w:rPr>
          <w:kern w:val="0"/>
          <w:sz w:val="28"/>
          <w:szCs w:val="28"/>
          <w:lang w:eastAsia="en-US"/>
        </w:rPr>
        <w:t xml:space="preserve"> территориального планирования Оренбургской области планируется строительство </w:t>
      </w:r>
      <w:proofErr w:type="spellStart"/>
      <w:r w:rsidRPr="002C7CE2">
        <w:rPr>
          <w:kern w:val="0"/>
          <w:sz w:val="28"/>
          <w:szCs w:val="28"/>
          <w:lang w:eastAsia="en-US"/>
        </w:rPr>
        <w:t>мусоронакопительного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пункта (на территории отработанного карьера  восточнее  пос. Володарский) для сбора и дальнейшей транспортировки отходов.</w:t>
      </w:r>
    </w:p>
    <w:p w:rsidR="00D636D6" w:rsidRPr="002C7CE2" w:rsidRDefault="00D636D6" w:rsidP="001A6B4C">
      <w:pPr>
        <w:pStyle w:val="ac"/>
        <w:widowControl/>
        <w:suppressAutoHyphens w:val="0"/>
        <w:spacing w:line="276" w:lineRule="auto"/>
        <w:ind w:left="1065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 xml:space="preserve">- Организация сбора и вывоза отходов на </w:t>
      </w:r>
      <w:proofErr w:type="spellStart"/>
      <w:r w:rsidRPr="002C7CE2">
        <w:rPr>
          <w:kern w:val="0"/>
          <w:sz w:val="28"/>
          <w:szCs w:val="28"/>
          <w:lang w:eastAsia="en-US"/>
        </w:rPr>
        <w:t>мусоронакопительный</w:t>
      </w:r>
      <w:proofErr w:type="spellEnd"/>
      <w:r w:rsidRPr="002C7CE2">
        <w:rPr>
          <w:kern w:val="0"/>
          <w:sz w:val="28"/>
          <w:szCs w:val="28"/>
          <w:lang w:eastAsia="en-US"/>
        </w:rPr>
        <w:t xml:space="preserve"> пункт.</w:t>
      </w:r>
    </w:p>
    <w:p w:rsidR="00D636D6" w:rsidRPr="002C7CE2" w:rsidRDefault="00D636D6" w:rsidP="001A6B4C">
      <w:pPr>
        <w:pStyle w:val="ac"/>
        <w:widowControl/>
        <w:suppressAutoHyphens w:val="0"/>
        <w:spacing w:line="276" w:lineRule="auto"/>
        <w:ind w:left="1065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–Обезвреживание трупов животных рекомендуется методом термической обработки в ямах типа «</w:t>
      </w:r>
      <w:proofErr w:type="spellStart"/>
      <w:r w:rsidRPr="002C7CE2">
        <w:rPr>
          <w:kern w:val="0"/>
          <w:sz w:val="28"/>
          <w:szCs w:val="28"/>
          <w:lang w:eastAsia="en-US"/>
        </w:rPr>
        <w:t>Беккари</w:t>
      </w:r>
      <w:proofErr w:type="spellEnd"/>
      <w:r w:rsidRPr="002C7CE2">
        <w:rPr>
          <w:kern w:val="0"/>
          <w:sz w:val="28"/>
          <w:szCs w:val="28"/>
          <w:lang w:eastAsia="en-US"/>
        </w:rPr>
        <w:t>»</w:t>
      </w:r>
    </w:p>
    <w:p w:rsidR="00D636D6" w:rsidRPr="002C7CE2" w:rsidRDefault="00D636D6" w:rsidP="008C415B">
      <w:pPr>
        <w:widowControl/>
        <w:suppressAutoHyphens w:val="0"/>
        <w:spacing w:line="276" w:lineRule="auto"/>
        <w:jc w:val="both"/>
        <w:rPr>
          <w:b/>
          <w:i/>
          <w:kern w:val="0"/>
          <w:sz w:val="28"/>
          <w:szCs w:val="28"/>
          <w:lang w:eastAsia="en-US"/>
        </w:rPr>
      </w:pPr>
      <w:r w:rsidRPr="002C7CE2">
        <w:rPr>
          <w:b/>
          <w:i/>
          <w:kern w:val="0"/>
          <w:sz w:val="28"/>
          <w:szCs w:val="28"/>
          <w:lang w:eastAsia="en-US"/>
        </w:rPr>
        <w:t>Мероприятия по охране растительности и формирование системы зеленых насаждений</w:t>
      </w:r>
    </w:p>
    <w:p w:rsidR="00D636D6" w:rsidRPr="002C7CE2" w:rsidRDefault="00D636D6" w:rsidP="002D2569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Вырубка погибших и поврежденных лесных насаждений;</w:t>
      </w:r>
    </w:p>
    <w:p w:rsidR="00D636D6" w:rsidRPr="002C7CE2" w:rsidRDefault="00D636D6" w:rsidP="002D2569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Очистка лесов от захламления, загрязнения и иного негативного воздействия;</w:t>
      </w:r>
    </w:p>
    <w:p w:rsidR="00D636D6" w:rsidRPr="002C7CE2" w:rsidRDefault="00D636D6" w:rsidP="002D2569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t>Лесопосадки на нарушенных и неудобных землях;</w:t>
      </w:r>
    </w:p>
    <w:p w:rsidR="00D636D6" w:rsidRPr="002C7CE2" w:rsidRDefault="00D636D6" w:rsidP="002D2569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en-US"/>
        </w:rPr>
      </w:pPr>
      <w:r w:rsidRPr="002C7CE2">
        <w:rPr>
          <w:kern w:val="0"/>
          <w:sz w:val="28"/>
          <w:szCs w:val="28"/>
          <w:lang w:eastAsia="en-US"/>
        </w:rPr>
        <w:lastRenderedPageBreak/>
        <w:t>Рекультивация земель;</w:t>
      </w:r>
    </w:p>
    <w:p w:rsidR="00D636D6" w:rsidRPr="002C7CE2" w:rsidRDefault="00D636D6" w:rsidP="002D2569">
      <w:pPr>
        <w:pStyle w:val="ac"/>
        <w:widowControl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C7CE2">
        <w:rPr>
          <w:kern w:val="0"/>
          <w:sz w:val="28"/>
          <w:szCs w:val="28"/>
          <w:lang w:eastAsia="en-US"/>
        </w:rPr>
        <w:t xml:space="preserve">Целенаправленное формирование крупных массивов насаждений из декоративных деревьев и кустарников, устойчивых к влиянию </w:t>
      </w:r>
      <w:proofErr w:type="spellStart"/>
      <w:r w:rsidRPr="002C7CE2">
        <w:rPr>
          <w:kern w:val="0"/>
          <w:sz w:val="28"/>
          <w:szCs w:val="28"/>
          <w:lang w:eastAsia="en-US"/>
        </w:rPr>
        <w:t>антропо</w:t>
      </w:r>
      <w:proofErr w:type="spellEnd"/>
      <w:r w:rsidRPr="002C7CE2">
        <w:rPr>
          <w:kern w:val="0"/>
          <w:sz w:val="28"/>
          <w:szCs w:val="28"/>
          <w:lang w:eastAsia="en-US"/>
        </w:rPr>
        <w:t>- и техногенных факторов.</w:t>
      </w:r>
    </w:p>
    <w:p w:rsidR="00D636D6" w:rsidRPr="00217E09" w:rsidRDefault="00D636D6" w:rsidP="002D2569">
      <w:pPr>
        <w:pStyle w:val="ac"/>
        <w:numPr>
          <w:ilvl w:val="0"/>
          <w:numId w:val="14"/>
        </w:numPr>
        <w:jc w:val="center"/>
        <w:rPr>
          <w:rFonts w:ascii="Arial" w:hAnsi="Arial" w:cs="Arial"/>
          <w:b/>
          <w:i/>
          <w:sz w:val="18"/>
          <w:szCs w:val="18"/>
          <w:highlight w:val="lightGray"/>
        </w:rPr>
        <w:sectPr w:rsidR="00D636D6" w:rsidRPr="00217E09" w:rsidSect="007258B1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36D6" w:rsidRPr="002C7CE2" w:rsidRDefault="00D636D6" w:rsidP="004F3BB6">
      <w:pPr>
        <w:pStyle w:val="3"/>
        <w:rPr>
          <w:rFonts w:ascii="Times New Roman" w:hAnsi="Times New Roman"/>
        </w:rPr>
      </w:pPr>
      <w:bookmarkStart w:id="16" w:name="_Toc359145259"/>
      <w:bookmarkStart w:id="17" w:name="_Toc361857140"/>
      <w:bookmarkStart w:id="18" w:name="_Toc362705367"/>
      <w:r w:rsidRPr="002C7CE2">
        <w:rPr>
          <w:rFonts w:ascii="Times New Roman" w:hAnsi="Times New Roman"/>
        </w:rPr>
        <w:lastRenderedPageBreak/>
        <w:t>6.  ПРИЛОЖЕНИЕ</w:t>
      </w:r>
      <w:bookmarkEnd w:id="16"/>
      <w:bookmarkEnd w:id="17"/>
      <w:bookmarkEnd w:id="18"/>
    </w:p>
    <w:p w:rsidR="00D636D6" w:rsidRPr="007A1D1E" w:rsidRDefault="00D636D6" w:rsidP="002C7CE2">
      <w:pPr>
        <w:keepNext/>
        <w:keepLines/>
        <w:spacing w:before="200" w:line="276" w:lineRule="auto"/>
        <w:outlineLvl w:val="3"/>
        <w:rPr>
          <w:b/>
          <w:bCs/>
          <w:i/>
          <w:iCs/>
          <w:color w:val="4F81BD"/>
          <w:sz w:val="28"/>
          <w:szCs w:val="28"/>
        </w:rPr>
      </w:pPr>
      <w:bookmarkStart w:id="19" w:name="_Toc359145260"/>
      <w:r w:rsidRPr="002C7CE2">
        <w:rPr>
          <w:b/>
          <w:bCs/>
          <w:i/>
          <w:iCs/>
          <w:color w:val="4F81BD"/>
          <w:sz w:val="28"/>
          <w:szCs w:val="28"/>
        </w:rPr>
        <w:t>6.1</w:t>
      </w:r>
      <w:bookmarkEnd w:id="19"/>
      <w:r w:rsidRPr="002C7CE2">
        <w:rPr>
          <w:b/>
          <w:bCs/>
          <w:i/>
          <w:iCs/>
          <w:color w:val="4F81BD"/>
          <w:sz w:val="28"/>
          <w:szCs w:val="28"/>
        </w:rPr>
        <w:t>Расчет потребности</w:t>
      </w:r>
      <w:r w:rsidRPr="007A1D1E">
        <w:rPr>
          <w:b/>
          <w:bCs/>
          <w:i/>
          <w:iCs/>
          <w:color w:val="4F81BD"/>
          <w:sz w:val="28"/>
          <w:szCs w:val="28"/>
        </w:rPr>
        <w:t xml:space="preserve"> населения МО Соболевский сельсовет в учреждениях и предприятиях обслуживания в прогнозируемом периоде  2032г </w:t>
      </w:r>
    </w:p>
    <w:p w:rsidR="00D636D6" w:rsidRPr="007A1D1E" w:rsidRDefault="00D636D6" w:rsidP="002C7CE2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58"/>
        <w:gridCol w:w="1559"/>
        <w:gridCol w:w="1724"/>
        <w:gridCol w:w="930"/>
        <w:gridCol w:w="1823"/>
        <w:gridCol w:w="1904"/>
        <w:gridCol w:w="1420"/>
        <w:gridCol w:w="1734"/>
      </w:tblGrid>
      <w:tr w:rsidR="00D636D6" w:rsidRPr="007A1D1E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2414F">
              <w:rPr>
                <w:sz w:val="28"/>
                <w:szCs w:val="28"/>
              </w:rPr>
              <w:t>п.п</w:t>
            </w:r>
            <w:proofErr w:type="spellEnd"/>
            <w:r w:rsidRPr="00A2414F">
              <w:rPr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Прогнозный период</w:t>
            </w:r>
          </w:p>
        </w:tc>
        <w:tc>
          <w:tcPr>
            <w:tcW w:w="172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Численность, чел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 xml:space="preserve">ед. </w:t>
            </w:r>
            <w:proofErr w:type="spellStart"/>
            <w:r w:rsidRPr="00A2414F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Фактическая обеспеченность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Нормативный показатель в расчете на 1 тыс. чел.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Проектное значение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Отклонение прогнозного значения от фактического значения показател</w:t>
            </w:r>
            <w:proofErr w:type="gramStart"/>
            <w:r w:rsidRPr="00A2414F">
              <w:rPr>
                <w:sz w:val="28"/>
                <w:szCs w:val="28"/>
              </w:rPr>
              <w:t>я(</w:t>
            </w:r>
            <w:proofErr w:type="gramEnd"/>
            <w:r w:rsidRPr="00A2414F">
              <w:rPr>
                <w:sz w:val="28"/>
                <w:szCs w:val="28"/>
              </w:rPr>
              <w:t xml:space="preserve"> сколько требуется)</w:t>
            </w: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Детские дошкольные учреждения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74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124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-50</w:t>
            </w:r>
          </w:p>
          <w:p w:rsidR="00D636D6" w:rsidRPr="00217E09" w:rsidRDefault="00D636D6" w:rsidP="00A2414F">
            <w:pPr>
              <w:spacing w:line="276" w:lineRule="auto"/>
              <w:rPr>
                <w:sz w:val="28"/>
                <w:szCs w:val="28"/>
                <w:highlight w:val="lightGray"/>
              </w:rPr>
            </w:pP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370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322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</w:tr>
      <w:tr w:rsidR="00D636D6" w:rsidRPr="00B7653C" w:rsidTr="00A2414F">
        <w:tc>
          <w:tcPr>
            <w:tcW w:w="14786" w:type="dxa"/>
            <w:gridSpan w:val="9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Учреждения здравоохранения, социального обеспечения, спортивные и физкультурно-</w:t>
            </w:r>
            <w:proofErr w:type="spellStart"/>
            <w:r w:rsidRPr="00A2414F">
              <w:rPr>
                <w:b/>
                <w:sz w:val="28"/>
                <w:szCs w:val="28"/>
              </w:rPr>
              <w:t>оздоровоительные</w:t>
            </w:r>
            <w:proofErr w:type="spellEnd"/>
            <w:r w:rsidRPr="00A2414F">
              <w:rPr>
                <w:b/>
                <w:sz w:val="28"/>
                <w:szCs w:val="28"/>
              </w:rPr>
              <w:t xml:space="preserve"> сооружения</w:t>
            </w: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ФАП, Станции (подстанции) скорой медицинской помощи, автомобиль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414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4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Выдвижные пункты скорой медицинской помощи, автомобиль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414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-1</w:t>
            </w: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 xml:space="preserve">Спортивные залы общего пользования, </w:t>
            </w:r>
            <w:proofErr w:type="gramStart"/>
            <w:r w:rsidRPr="00A2414F">
              <w:rPr>
                <w:b/>
                <w:sz w:val="28"/>
                <w:szCs w:val="28"/>
              </w:rPr>
              <w:t>м</w:t>
            </w:r>
            <w:proofErr w:type="gramEnd"/>
            <w:r w:rsidRPr="00A2414F">
              <w:rPr>
                <w:b/>
                <w:sz w:val="28"/>
                <w:szCs w:val="28"/>
              </w:rPr>
              <w:t xml:space="preserve"> площади пола на 1 тыс. чел.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100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93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 xml:space="preserve">Бассейны крытые и открытые общего пользования, </w:t>
            </w:r>
            <w:proofErr w:type="gramStart"/>
            <w:r w:rsidRPr="00A2414F">
              <w:rPr>
                <w:b/>
                <w:sz w:val="28"/>
                <w:szCs w:val="28"/>
              </w:rPr>
              <w:t>м</w:t>
            </w:r>
            <w:proofErr w:type="gramEnd"/>
            <w:r w:rsidRPr="00A2414F">
              <w:rPr>
                <w:b/>
                <w:sz w:val="28"/>
                <w:szCs w:val="28"/>
              </w:rPr>
              <w:t xml:space="preserve"> зеркала воды на 1 тыс. чел.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77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-77</w:t>
            </w:r>
          </w:p>
        </w:tc>
      </w:tr>
      <w:tr w:rsidR="00D636D6" w:rsidRPr="00B7653C" w:rsidTr="00A2414F">
        <w:tc>
          <w:tcPr>
            <w:tcW w:w="14786" w:type="dxa"/>
            <w:gridSpan w:val="9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Учреждения культуры и искусства</w:t>
            </w: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7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 xml:space="preserve">Танцевальные </w:t>
            </w:r>
            <w:r w:rsidRPr="00A2414F">
              <w:rPr>
                <w:b/>
                <w:sz w:val="28"/>
                <w:szCs w:val="28"/>
              </w:rPr>
              <w:lastRenderedPageBreak/>
              <w:t>залы</w:t>
            </w:r>
            <w:proofErr w:type="gramStart"/>
            <w:r w:rsidRPr="00A2414F">
              <w:rPr>
                <w:b/>
                <w:sz w:val="28"/>
                <w:szCs w:val="28"/>
              </w:rPr>
              <w:t>,м</w:t>
            </w:r>
            <w:proofErr w:type="gramEnd"/>
            <w:r w:rsidRPr="00A2414F">
              <w:rPr>
                <w:b/>
                <w:sz w:val="28"/>
                <w:szCs w:val="28"/>
              </w:rPr>
              <w:t>2 на 1 тыс. чел.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</w:t>
            </w:r>
            <w:proofErr w:type="gramStart"/>
            <w:r w:rsidRPr="00A2414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100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108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-8</w:t>
            </w: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Клубы, посетительское место на 1 тыс. чел.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180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155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9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Кинотеатры, место на 1 тыс. чел.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62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-62</w:t>
            </w:r>
          </w:p>
        </w:tc>
      </w:tr>
      <w:tr w:rsidR="00D636D6" w:rsidRPr="00B7653C" w:rsidTr="00A2414F">
        <w:tc>
          <w:tcPr>
            <w:tcW w:w="14786" w:type="dxa"/>
            <w:gridSpan w:val="9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Предприятия торговли, общественного питания и бытового обслуживания</w:t>
            </w:r>
          </w:p>
        </w:tc>
      </w:tr>
      <w:tr w:rsidR="00D636D6" w:rsidRPr="00B7653C" w:rsidTr="00A2414F"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 xml:space="preserve">Магазины, </w:t>
            </w:r>
            <w:proofErr w:type="gramStart"/>
            <w:r w:rsidRPr="00A2414F">
              <w:rPr>
                <w:b/>
                <w:sz w:val="28"/>
                <w:szCs w:val="28"/>
              </w:rPr>
              <w:t>м</w:t>
            </w:r>
            <w:proofErr w:type="gramEnd"/>
            <w:r w:rsidRPr="00A2414F">
              <w:rPr>
                <w:b/>
                <w:sz w:val="28"/>
                <w:szCs w:val="28"/>
              </w:rPr>
              <w:t xml:space="preserve"> торговой площади на 1 тыс. чел.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160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248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-88</w:t>
            </w:r>
          </w:p>
        </w:tc>
      </w:tr>
      <w:tr w:rsidR="00D636D6" w:rsidRPr="00B7653C" w:rsidTr="00A2414F">
        <w:trPr>
          <w:trHeight w:val="70"/>
        </w:trPr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11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Предприятия общественного питания, место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 xml:space="preserve"> на 1 тыс. чел.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124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-124</w:t>
            </w:r>
          </w:p>
        </w:tc>
      </w:tr>
      <w:tr w:rsidR="00D636D6" w:rsidRPr="00B7653C" w:rsidTr="00A2414F">
        <w:trPr>
          <w:trHeight w:val="70"/>
        </w:trPr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12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 xml:space="preserve">Химчистки, </w:t>
            </w:r>
            <w:proofErr w:type="gramStart"/>
            <w:r w:rsidRPr="00A2414F">
              <w:rPr>
                <w:b/>
                <w:sz w:val="28"/>
                <w:szCs w:val="28"/>
              </w:rPr>
              <w:t>кг</w:t>
            </w:r>
            <w:proofErr w:type="gramEnd"/>
            <w:r w:rsidRPr="00A2414F">
              <w:rPr>
                <w:b/>
                <w:sz w:val="28"/>
                <w:szCs w:val="28"/>
              </w:rPr>
              <w:t xml:space="preserve"> вещей в смену на 1 тыс. чел.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кг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11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-11</w:t>
            </w:r>
          </w:p>
        </w:tc>
      </w:tr>
      <w:tr w:rsidR="00D636D6" w:rsidRPr="00B7653C" w:rsidTr="00A2414F">
        <w:trPr>
          <w:trHeight w:val="70"/>
        </w:trPr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13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Бани, место на 1 тыс. чел.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22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-22</w:t>
            </w:r>
          </w:p>
        </w:tc>
      </w:tr>
      <w:tr w:rsidR="00D636D6" w:rsidRPr="00B7653C" w:rsidTr="00A2414F">
        <w:trPr>
          <w:trHeight w:val="70"/>
        </w:trPr>
        <w:tc>
          <w:tcPr>
            <w:tcW w:w="14786" w:type="dxa"/>
            <w:gridSpan w:val="9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Организации и учреждения управления, проектные  организации,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кредитно-финансовые учреждения и предприятия связи</w:t>
            </w:r>
          </w:p>
        </w:tc>
      </w:tr>
      <w:tr w:rsidR="00D636D6" w:rsidRPr="00B7653C" w:rsidTr="00A2414F">
        <w:trPr>
          <w:trHeight w:val="70"/>
        </w:trPr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14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Отделения и филиалы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сберегательного банка РФ,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операционное место: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операционное место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-2</w:t>
            </w:r>
          </w:p>
        </w:tc>
      </w:tr>
      <w:tr w:rsidR="00D636D6" w:rsidRPr="00B7653C" w:rsidTr="00A2414F">
        <w:trPr>
          <w:trHeight w:val="70"/>
        </w:trPr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15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Отделение связи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объект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-2</w:t>
            </w:r>
          </w:p>
        </w:tc>
      </w:tr>
      <w:tr w:rsidR="00D636D6" w:rsidRPr="00B7653C" w:rsidTr="00A2414F">
        <w:trPr>
          <w:trHeight w:val="70"/>
        </w:trPr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16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Пункт охраны правопорядка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объект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-2</w:t>
            </w:r>
          </w:p>
        </w:tc>
      </w:tr>
      <w:tr w:rsidR="00D636D6" w:rsidRPr="00B7653C" w:rsidTr="00A2414F">
        <w:trPr>
          <w:trHeight w:val="70"/>
        </w:trPr>
        <w:tc>
          <w:tcPr>
            <w:tcW w:w="14786" w:type="dxa"/>
            <w:gridSpan w:val="9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Учреждения жилищно-коммунального хозяйства</w:t>
            </w:r>
          </w:p>
        </w:tc>
      </w:tr>
      <w:tr w:rsidR="00D636D6" w:rsidRPr="00B7653C" w:rsidTr="00A2414F">
        <w:trPr>
          <w:trHeight w:val="70"/>
        </w:trPr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17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Гостиница, место  на 1 тыс. чел.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19</w:t>
            </w:r>
          </w:p>
        </w:tc>
        <w:tc>
          <w:tcPr>
            <w:tcW w:w="1734" w:type="dxa"/>
          </w:tcPr>
          <w:p w:rsidR="00D636D6" w:rsidRPr="00217E09" w:rsidRDefault="00D636D6" w:rsidP="00A2414F">
            <w:pPr>
              <w:spacing w:line="276" w:lineRule="auto"/>
              <w:jc w:val="center"/>
              <w:rPr>
                <w:sz w:val="28"/>
                <w:szCs w:val="28"/>
                <w:highlight w:val="lightGray"/>
              </w:rPr>
            </w:pPr>
            <w:r w:rsidRPr="00A2414F">
              <w:rPr>
                <w:sz w:val="28"/>
                <w:szCs w:val="28"/>
              </w:rPr>
              <w:t>-19</w:t>
            </w:r>
          </w:p>
        </w:tc>
      </w:tr>
      <w:tr w:rsidR="00D636D6" w:rsidRPr="00B7653C" w:rsidTr="00A2414F">
        <w:trPr>
          <w:trHeight w:val="70"/>
        </w:trPr>
        <w:tc>
          <w:tcPr>
            <w:tcW w:w="53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18</w:t>
            </w:r>
          </w:p>
        </w:tc>
        <w:tc>
          <w:tcPr>
            <w:tcW w:w="3158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Кладбище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традиционного захоронения</w:t>
            </w:r>
          </w:p>
        </w:tc>
        <w:tc>
          <w:tcPr>
            <w:tcW w:w="1559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D636D6" w:rsidRPr="00A2414F" w:rsidRDefault="00D636D6" w:rsidP="009974C3">
            <w:r w:rsidRPr="00A2414F">
              <w:rPr>
                <w:kern w:val="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30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га</w:t>
            </w:r>
          </w:p>
        </w:tc>
        <w:tc>
          <w:tcPr>
            <w:tcW w:w="1823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2,5</w:t>
            </w:r>
          </w:p>
        </w:tc>
        <w:tc>
          <w:tcPr>
            <w:tcW w:w="1904" w:type="dxa"/>
          </w:tcPr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6D6" w:rsidRPr="00A2414F" w:rsidRDefault="00D636D6" w:rsidP="00A241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2414F">
              <w:rPr>
                <w:b/>
                <w:sz w:val="28"/>
                <w:szCs w:val="28"/>
              </w:rPr>
              <w:t>0,24</w:t>
            </w:r>
          </w:p>
        </w:tc>
        <w:tc>
          <w:tcPr>
            <w:tcW w:w="1420" w:type="dxa"/>
          </w:tcPr>
          <w:p w:rsidR="00D636D6" w:rsidRPr="00A2414F" w:rsidRDefault="00D636D6" w:rsidP="00A2414F">
            <w:pPr>
              <w:spacing w:line="276" w:lineRule="auto"/>
              <w:rPr>
                <w:sz w:val="28"/>
                <w:szCs w:val="28"/>
              </w:rPr>
            </w:pPr>
            <w:r w:rsidRPr="00A2414F">
              <w:rPr>
                <w:sz w:val="28"/>
                <w:szCs w:val="28"/>
              </w:rPr>
              <w:t>0,74</w:t>
            </w:r>
          </w:p>
          <w:p w:rsidR="00D636D6" w:rsidRPr="00A2414F" w:rsidRDefault="00D636D6" w:rsidP="00A241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D636D6" w:rsidRPr="00217E09" w:rsidRDefault="00D636D6" w:rsidP="00A2414F">
            <w:pPr>
              <w:spacing w:line="276" w:lineRule="auto"/>
              <w:jc w:val="center"/>
              <w:rPr>
                <w:sz w:val="28"/>
                <w:szCs w:val="28"/>
                <w:highlight w:val="lightGray"/>
              </w:rPr>
            </w:pPr>
            <w:r w:rsidRPr="00A2414F">
              <w:rPr>
                <w:sz w:val="28"/>
                <w:szCs w:val="28"/>
              </w:rPr>
              <w:t>-</w:t>
            </w:r>
          </w:p>
        </w:tc>
      </w:tr>
    </w:tbl>
    <w:p w:rsidR="00D636D6" w:rsidRPr="00217E09" w:rsidRDefault="00D636D6" w:rsidP="002C7CE2">
      <w:pPr>
        <w:spacing w:line="276" w:lineRule="auto"/>
        <w:ind w:left="720"/>
        <w:contextualSpacing/>
        <w:rPr>
          <w:sz w:val="28"/>
          <w:szCs w:val="28"/>
          <w:highlight w:val="lightGray"/>
        </w:rPr>
      </w:pPr>
    </w:p>
    <w:p w:rsidR="00D636D6" w:rsidRPr="00323349" w:rsidRDefault="00D636D6" w:rsidP="002C7CE2">
      <w:pPr>
        <w:spacing w:line="276" w:lineRule="auto"/>
        <w:ind w:left="720"/>
        <w:contextualSpacing/>
        <w:rPr>
          <w:sz w:val="28"/>
          <w:szCs w:val="28"/>
        </w:rPr>
      </w:pPr>
      <w:r w:rsidRPr="00323349">
        <w:rPr>
          <w:sz w:val="28"/>
          <w:szCs w:val="28"/>
        </w:rPr>
        <w:t>Согласно данных таблицы с учетом прогнозного увеличения численности населения  возникает необходимост</w:t>
      </w:r>
      <w:r>
        <w:rPr>
          <w:sz w:val="28"/>
          <w:szCs w:val="28"/>
        </w:rPr>
        <w:t xml:space="preserve">ь </w:t>
      </w:r>
      <w:r w:rsidRPr="00323349">
        <w:rPr>
          <w:sz w:val="28"/>
          <w:szCs w:val="28"/>
        </w:rPr>
        <w:t xml:space="preserve"> в развитии сложившей социальной сферы  в проектируемой застройке.</w:t>
      </w:r>
    </w:p>
    <w:p w:rsidR="00D636D6" w:rsidRPr="00217E09" w:rsidRDefault="00D636D6" w:rsidP="002C7CE2">
      <w:pPr>
        <w:keepNext/>
        <w:keepLines/>
        <w:spacing w:before="200" w:line="276" w:lineRule="auto"/>
        <w:outlineLvl w:val="3"/>
        <w:rPr>
          <w:rFonts w:ascii="Arial" w:hAnsi="Arial" w:cs="Arial"/>
          <w:b/>
          <w:i/>
          <w:sz w:val="18"/>
          <w:szCs w:val="18"/>
          <w:highlight w:val="lightGray"/>
        </w:rPr>
      </w:pPr>
    </w:p>
    <w:sectPr w:rsidR="00D636D6" w:rsidRPr="00217E09" w:rsidSect="007258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09" w:rsidRDefault="00217E09" w:rsidP="002634A0">
      <w:r>
        <w:separator/>
      </w:r>
    </w:p>
  </w:endnote>
  <w:endnote w:type="continuationSeparator" w:id="0">
    <w:p w:rsidR="00217E09" w:rsidRDefault="00217E09" w:rsidP="0026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D6" w:rsidRDefault="00D636D6">
    <w:pPr>
      <w:pStyle w:val="aa"/>
      <w:pBdr>
        <w:bottom w:val="single" w:sz="12" w:space="1" w:color="auto"/>
      </w:pBdr>
    </w:pPr>
  </w:p>
  <w:p w:rsidR="00D636D6" w:rsidRDefault="00D636D6" w:rsidP="005F21BE">
    <w:pPr>
      <w:widowControl/>
      <w:suppressAutoHyphens w:val="0"/>
      <w:overflowPunct w:val="0"/>
      <w:autoSpaceDE w:val="0"/>
      <w:autoSpaceDN w:val="0"/>
      <w:adjustRightInd w:val="0"/>
      <w:ind w:right="43"/>
      <w:jc w:val="center"/>
      <w:textAlignment w:val="baseline"/>
      <w:outlineLvl w:val="0"/>
      <w:rPr>
        <w:rFonts w:ascii="Bookman Old Style" w:hAnsi="Bookman Old Style"/>
        <w:i/>
        <w:kern w:val="0"/>
        <w:lang w:eastAsia="ru-RU"/>
      </w:rPr>
    </w:pPr>
    <w:proofErr w:type="spellStart"/>
    <w:r w:rsidRPr="005F21BE">
      <w:rPr>
        <w:rFonts w:ascii="Bookman Old Style" w:hAnsi="Bookman Old Style"/>
        <w:i/>
        <w:kern w:val="0"/>
        <w:lang w:eastAsia="ru-RU"/>
      </w:rPr>
      <w:t>ООО</w:t>
    </w:r>
    <w:proofErr w:type="gramStart"/>
    <w:r w:rsidRPr="005F21BE">
      <w:rPr>
        <w:rFonts w:ascii="Bookman Old Style" w:hAnsi="Bookman Old Style"/>
        <w:i/>
        <w:kern w:val="0"/>
        <w:lang w:eastAsia="ru-RU"/>
      </w:rPr>
      <w:t>«Н</w:t>
    </w:r>
    <w:proofErr w:type="gramEnd"/>
    <w:r w:rsidRPr="005F21BE">
      <w:rPr>
        <w:rFonts w:ascii="Bookman Old Style" w:hAnsi="Bookman Old Style"/>
        <w:i/>
        <w:kern w:val="0"/>
        <w:lang w:eastAsia="ru-RU"/>
      </w:rPr>
      <w:t>аучно</w:t>
    </w:r>
    <w:proofErr w:type="spellEnd"/>
    <w:r w:rsidRPr="005F21BE">
      <w:rPr>
        <w:rFonts w:ascii="Bookman Old Style" w:hAnsi="Bookman Old Style"/>
        <w:i/>
        <w:kern w:val="0"/>
        <w:lang w:eastAsia="ru-RU"/>
      </w:rPr>
      <w:t>-Проектный Центр Инженерно-Изыскательских Работ»</w:t>
    </w:r>
  </w:p>
  <w:p w:rsidR="00D636D6" w:rsidRPr="005F21BE" w:rsidRDefault="00D636D6" w:rsidP="005F21BE">
    <w:pPr>
      <w:widowControl/>
      <w:suppressAutoHyphens w:val="0"/>
      <w:overflowPunct w:val="0"/>
      <w:autoSpaceDE w:val="0"/>
      <w:autoSpaceDN w:val="0"/>
      <w:adjustRightInd w:val="0"/>
      <w:ind w:right="43"/>
      <w:jc w:val="center"/>
      <w:textAlignment w:val="baseline"/>
      <w:outlineLvl w:val="0"/>
      <w:rPr>
        <w:rFonts w:ascii="Bookman Old Style" w:hAnsi="Bookman Old Style"/>
        <w:i/>
        <w:kern w:val="0"/>
        <w:lang w:eastAsia="ru-RU"/>
      </w:rPr>
    </w:pPr>
    <w:r>
      <w:rPr>
        <w:rFonts w:ascii="Bookman Old Style" w:hAnsi="Bookman Old Style"/>
        <w:i/>
        <w:kern w:val="0"/>
        <w:lang w:eastAsia="ru-RU"/>
      </w:rPr>
      <w:t>2013 г</w:t>
    </w:r>
  </w:p>
  <w:p w:rsidR="00D636D6" w:rsidRDefault="00D636D6">
    <w:pPr>
      <w:pStyle w:val="aa"/>
    </w:pPr>
  </w:p>
  <w:p w:rsidR="00D636D6" w:rsidRDefault="00D636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09" w:rsidRDefault="00217E09" w:rsidP="002634A0">
      <w:r>
        <w:separator/>
      </w:r>
    </w:p>
  </w:footnote>
  <w:footnote w:type="continuationSeparator" w:id="0">
    <w:p w:rsidR="00217E09" w:rsidRDefault="00217E09" w:rsidP="0026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D6" w:rsidRPr="005F21BE" w:rsidRDefault="00D636D6" w:rsidP="005F21BE">
    <w:pPr>
      <w:pStyle w:val="a8"/>
      <w:jc w:val="center"/>
      <w:rPr>
        <w:i/>
      </w:rPr>
    </w:pPr>
    <w:r>
      <w:rPr>
        <w:i/>
      </w:rPr>
      <w:t>Генеральный план МО Соболевский</w:t>
    </w:r>
    <w:r w:rsidRPr="005F21BE">
      <w:rPr>
        <w:i/>
      </w:rPr>
      <w:t xml:space="preserve"> сельсовет</w:t>
    </w:r>
  </w:p>
  <w:p w:rsidR="00D636D6" w:rsidRDefault="00D636D6" w:rsidP="005F21BE">
    <w:pPr>
      <w:pStyle w:val="a8"/>
      <w:jc w:val="center"/>
      <w:rPr>
        <w:i/>
      </w:rPr>
    </w:pPr>
    <w:r>
      <w:rPr>
        <w:i/>
      </w:rPr>
      <w:t>Первомайского</w:t>
    </w:r>
    <w:r w:rsidRPr="005F21BE">
      <w:rPr>
        <w:i/>
      </w:rPr>
      <w:t xml:space="preserve"> района Оренбургской области</w:t>
    </w:r>
  </w:p>
  <w:p w:rsidR="00D636D6" w:rsidRPr="005F21BE" w:rsidRDefault="00D636D6" w:rsidP="005F21BE">
    <w:pPr>
      <w:pStyle w:val="a8"/>
      <w:jc w:val="center"/>
      <w:rPr>
        <w:i/>
      </w:rPr>
    </w:pPr>
    <w:r>
      <w:rPr>
        <w:i/>
      </w:rPr>
      <w:t>_____________________________________________________________________________</w:t>
    </w:r>
  </w:p>
  <w:p w:rsidR="00D636D6" w:rsidRDefault="00D636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720"/>
      </w:pPr>
      <w:rPr>
        <w:rFonts w:ascii="Times New Roman" w:hAnsi="Times New Roman"/>
        <w:sz w:val="1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5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39"/>
    <w:multiLevelType w:val="multilevel"/>
    <w:tmpl w:val="00000039"/>
    <w:name w:val="WW8Num5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MS Mincho" w:eastAsia="MS Minch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MS Mincho" w:eastAsia="MS Mincho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MS Mincho" w:eastAsia="MS Mincho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MS Mincho" w:eastAsia="MS Minch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MS Mincho" w:eastAsia="MS Mincho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MS Mincho" w:eastAsia="MS Mincho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MS Mincho" w:eastAsia="MS Minch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MS Mincho" w:eastAsia="MS Mincho"/>
      </w:rPr>
    </w:lvl>
  </w:abstractNum>
  <w:abstractNum w:abstractNumId="7">
    <w:nsid w:val="0DFC308E"/>
    <w:multiLevelType w:val="hybridMultilevel"/>
    <w:tmpl w:val="CE0656EE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36198"/>
    <w:multiLevelType w:val="hybridMultilevel"/>
    <w:tmpl w:val="C3D0BFDA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A7566"/>
    <w:multiLevelType w:val="hybridMultilevel"/>
    <w:tmpl w:val="27843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9075439"/>
    <w:multiLevelType w:val="hybridMultilevel"/>
    <w:tmpl w:val="19DA2AD8"/>
    <w:lvl w:ilvl="0" w:tplc="655ACD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D33F1E"/>
    <w:multiLevelType w:val="hybridMultilevel"/>
    <w:tmpl w:val="399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56B2B"/>
    <w:multiLevelType w:val="hybridMultilevel"/>
    <w:tmpl w:val="32707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C75E6E"/>
    <w:multiLevelType w:val="hybridMultilevel"/>
    <w:tmpl w:val="D8641D2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34DE7"/>
    <w:multiLevelType w:val="hybridMultilevel"/>
    <w:tmpl w:val="CB3A2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01C74"/>
    <w:multiLevelType w:val="hybridMultilevel"/>
    <w:tmpl w:val="834EC254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A71C4"/>
    <w:multiLevelType w:val="hybridMultilevel"/>
    <w:tmpl w:val="7BC6F9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748291F"/>
    <w:multiLevelType w:val="hybridMultilevel"/>
    <w:tmpl w:val="92A6839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464A0"/>
    <w:multiLevelType w:val="hybridMultilevel"/>
    <w:tmpl w:val="2AE26C3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95A75"/>
    <w:multiLevelType w:val="hybridMultilevel"/>
    <w:tmpl w:val="F4C2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6"/>
  </w:num>
  <w:num w:numId="5">
    <w:abstractNumId w:val="8"/>
  </w:num>
  <w:num w:numId="6">
    <w:abstractNumId w:val="7"/>
  </w:num>
  <w:num w:numId="7">
    <w:abstractNumId w:val="18"/>
  </w:num>
  <w:num w:numId="8">
    <w:abstractNumId w:val="19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13"/>
  </w:num>
  <w:num w:numId="14">
    <w:abstractNumId w:val="12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4CA"/>
    <w:rsid w:val="00020D71"/>
    <w:rsid w:val="000366F3"/>
    <w:rsid w:val="00051B27"/>
    <w:rsid w:val="0005426D"/>
    <w:rsid w:val="00067903"/>
    <w:rsid w:val="00086DE0"/>
    <w:rsid w:val="00094D3D"/>
    <w:rsid w:val="000A0CEE"/>
    <w:rsid w:val="000A1DE1"/>
    <w:rsid w:val="000B10FD"/>
    <w:rsid w:val="000C5056"/>
    <w:rsid w:val="000D0EC0"/>
    <w:rsid w:val="0013621E"/>
    <w:rsid w:val="0015341A"/>
    <w:rsid w:val="00160E63"/>
    <w:rsid w:val="00164CD2"/>
    <w:rsid w:val="0019689B"/>
    <w:rsid w:val="001A495E"/>
    <w:rsid w:val="001A6B4C"/>
    <w:rsid w:val="001C26CF"/>
    <w:rsid w:val="001D2F25"/>
    <w:rsid w:val="001E18A1"/>
    <w:rsid w:val="0021001D"/>
    <w:rsid w:val="00217E09"/>
    <w:rsid w:val="00227517"/>
    <w:rsid w:val="002452F0"/>
    <w:rsid w:val="002634A0"/>
    <w:rsid w:val="002642AA"/>
    <w:rsid w:val="00296C28"/>
    <w:rsid w:val="002A263C"/>
    <w:rsid w:val="002C2B69"/>
    <w:rsid w:val="002C7CE2"/>
    <w:rsid w:val="002D2569"/>
    <w:rsid w:val="002D3E97"/>
    <w:rsid w:val="002D66C0"/>
    <w:rsid w:val="002E14AA"/>
    <w:rsid w:val="002E2453"/>
    <w:rsid w:val="00307C88"/>
    <w:rsid w:val="0031094A"/>
    <w:rsid w:val="00323349"/>
    <w:rsid w:val="00346953"/>
    <w:rsid w:val="003505D8"/>
    <w:rsid w:val="00355668"/>
    <w:rsid w:val="00355BC4"/>
    <w:rsid w:val="003A2B9D"/>
    <w:rsid w:val="003C201A"/>
    <w:rsid w:val="003C3CD3"/>
    <w:rsid w:val="003D3D2F"/>
    <w:rsid w:val="003E292B"/>
    <w:rsid w:val="004234E5"/>
    <w:rsid w:val="00430F08"/>
    <w:rsid w:val="004341F3"/>
    <w:rsid w:val="004974CA"/>
    <w:rsid w:val="004C302E"/>
    <w:rsid w:val="004F1068"/>
    <w:rsid w:val="004F3BB6"/>
    <w:rsid w:val="0051215E"/>
    <w:rsid w:val="00540E8A"/>
    <w:rsid w:val="005429A7"/>
    <w:rsid w:val="00546D9B"/>
    <w:rsid w:val="00550C64"/>
    <w:rsid w:val="00574C2F"/>
    <w:rsid w:val="00577F69"/>
    <w:rsid w:val="005A27C7"/>
    <w:rsid w:val="005A2E0B"/>
    <w:rsid w:val="005B4EDF"/>
    <w:rsid w:val="005B5E13"/>
    <w:rsid w:val="005C4F97"/>
    <w:rsid w:val="005E3600"/>
    <w:rsid w:val="005F21BE"/>
    <w:rsid w:val="005F6F64"/>
    <w:rsid w:val="00602F6B"/>
    <w:rsid w:val="00615693"/>
    <w:rsid w:val="006368F7"/>
    <w:rsid w:val="00664789"/>
    <w:rsid w:val="00671CB8"/>
    <w:rsid w:val="00694B17"/>
    <w:rsid w:val="006A176C"/>
    <w:rsid w:val="006A49DE"/>
    <w:rsid w:val="006A619B"/>
    <w:rsid w:val="006B1B2F"/>
    <w:rsid w:val="006C02C8"/>
    <w:rsid w:val="006C61F6"/>
    <w:rsid w:val="007074E4"/>
    <w:rsid w:val="00723E2F"/>
    <w:rsid w:val="00725672"/>
    <w:rsid w:val="007258B1"/>
    <w:rsid w:val="00735D02"/>
    <w:rsid w:val="00737BF0"/>
    <w:rsid w:val="00770FC6"/>
    <w:rsid w:val="007A1D1E"/>
    <w:rsid w:val="007B04E9"/>
    <w:rsid w:val="007B13C2"/>
    <w:rsid w:val="007D7118"/>
    <w:rsid w:val="00814089"/>
    <w:rsid w:val="00823482"/>
    <w:rsid w:val="00861261"/>
    <w:rsid w:val="0086421C"/>
    <w:rsid w:val="008770A7"/>
    <w:rsid w:val="008C415B"/>
    <w:rsid w:val="008E27DD"/>
    <w:rsid w:val="008E6A42"/>
    <w:rsid w:val="009206BD"/>
    <w:rsid w:val="00920CE8"/>
    <w:rsid w:val="00924741"/>
    <w:rsid w:val="009340F0"/>
    <w:rsid w:val="009910E7"/>
    <w:rsid w:val="009974C3"/>
    <w:rsid w:val="009A0018"/>
    <w:rsid w:val="009A5F23"/>
    <w:rsid w:val="009A6101"/>
    <w:rsid w:val="009D6A59"/>
    <w:rsid w:val="009E136B"/>
    <w:rsid w:val="00A02ABC"/>
    <w:rsid w:val="00A20A81"/>
    <w:rsid w:val="00A2414F"/>
    <w:rsid w:val="00A55A02"/>
    <w:rsid w:val="00A642C5"/>
    <w:rsid w:val="00A81D0A"/>
    <w:rsid w:val="00A83A96"/>
    <w:rsid w:val="00AA0C2D"/>
    <w:rsid w:val="00B233D5"/>
    <w:rsid w:val="00B30BA5"/>
    <w:rsid w:val="00B37A8E"/>
    <w:rsid w:val="00B45CB1"/>
    <w:rsid w:val="00B66F16"/>
    <w:rsid w:val="00B71039"/>
    <w:rsid w:val="00B7653C"/>
    <w:rsid w:val="00B82E48"/>
    <w:rsid w:val="00BA344E"/>
    <w:rsid w:val="00BB4800"/>
    <w:rsid w:val="00BD205B"/>
    <w:rsid w:val="00C15795"/>
    <w:rsid w:val="00C34DB7"/>
    <w:rsid w:val="00C738EF"/>
    <w:rsid w:val="00CC4B6C"/>
    <w:rsid w:val="00CE1CE0"/>
    <w:rsid w:val="00CE2E6D"/>
    <w:rsid w:val="00D636D6"/>
    <w:rsid w:val="00DA3E87"/>
    <w:rsid w:val="00DB47E1"/>
    <w:rsid w:val="00DB50D6"/>
    <w:rsid w:val="00DC01FA"/>
    <w:rsid w:val="00DC2292"/>
    <w:rsid w:val="00DD5C07"/>
    <w:rsid w:val="00DE0703"/>
    <w:rsid w:val="00DE4C92"/>
    <w:rsid w:val="00E26532"/>
    <w:rsid w:val="00E92414"/>
    <w:rsid w:val="00E93FF1"/>
    <w:rsid w:val="00EA3B59"/>
    <w:rsid w:val="00EE18B3"/>
    <w:rsid w:val="00F16A28"/>
    <w:rsid w:val="00F21EB9"/>
    <w:rsid w:val="00F27604"/>
    <w:rsid w:val="00F40E08"/>
    <w:rsid w:val="00F8450C"/>
    <w:rsid w:val="00FA43F7"/>
    <w:rsid w:val="00FA5AEB"/>
    <w:rsid w:val="00FB55EF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74C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106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1CE0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64CD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64CD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1068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CE1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64CD2"/>
    <w:rPr>
      <w:rFonts w:ascii="Cambria" w:hAnsi="Cambria" w:cs="Times New Roman"/>
      <w:b/>
      <w:bCs/>
      <w:color w:val="4F81BD"/>
      <w:kern w:val="1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64CD2"/>
    <w:rPr>
      <w:rFonts w:ascii="Cambria" w:hAnsi="Cambria" w:cs="Times New Roman"/>
      <w:b/>
      <w:bCs/>
      <w:i/>
      <w:iCs/>
      <w:color w:val="4F81BD"/>
      <w:kern w:val="1"/>
      <w:sz w:val="24"/>
      <w:szCs w:val="24"/>
      <w:lang w:eastAsia="ar-SA" w:bidi="ar-SA"/>
    </w:rPr>
  </w:style>
  <w:style w:type="table" w:customStyle="1" w:styleId="11">
    <w:name w:val="Сетка таблицы1"/>
    <w:uiPriority w:val="99"/>
    <w:rsid w:val="00497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9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99"/>
    <w:qFormat/>
    <w:rsid w:val="004F1068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12">
    <w:name w:val="toc 1"/>
    <w:basedOn w:val="a"/>
    <w:next w:val="a"/>
    <w:autoRedefine/>
    <w:uiPriority w:val="99"/>
    <w:rsid w:val="004F1068"/>
    <w:pPr>
      <w:widowControl/>
      <w:suppressAutoHyphens w:val="0"/>
      <w:spacing w:after="100" w:line="276" w:lineRule="auto"/>
    </w:pPr>
    <w:rPr>
      <w:rFonts w:ascii="Calibri" w:hAnsi="Calibri"/>
      <w:kern w:val="0"/>
      <w:sz w:val="22"/>
      <w:szCs w:val="22"/>
      <w:lang w:eastAsia="en-US"/>
    </w:rPr>
  </w:style>
  <w:style w:type="character" w:styleId="a5">
    <w:name w:val="Hyperlink"/>
    <w:uiPriority w:val="99"/>
    <w:rsid w:val="004F1068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4F1068"/>
    <w:pPr>
      <w:widowControl/>
      <w:suppressAutoHyphens w:val="0"/>
      <w:spacing w:after="100" w:line="276" w:lineRule="auto"/>
      <w:ind w:left="220"/>
    </w:pPr>
    <w:rPr>
      <w:rFonts w:ascii="Calibri" w:hAnsi="Calibri"/>
      <w:kern w:val="0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rsid w:val="004F1068"/>
    <w:pPr>
      <w:widowControl/>
      <w:suppressAutoHyphens w:val="0"/>
      <w:spacing w:after="100" w:line="276" w:lineRule="auto"/>
      <w:ind w:left="440"/>
    </w:pPr>
    <w:rPr>
      <w:rFonts w:ascii="Calibri" w:hAnsi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F1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F106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4F1068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table" w:customStyle="1" w:styleId="22">
    <w:name w:val="Сетка таблицы2"/>
    <w:uiPriority w:val="99"/>
    <w:rsid w:val="00CE1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8C4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 Знак Знак Знак"/>
    <w:basedOn w:val="a"/>
    <w:uiPriority w:val="99"/>
    <w:rsid w:val="00DA3E8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styleId="a8">
    <w:name w:val="header"/>
    <w:basedOn w:val="a"/>
    <w:link w:val="a9"/>
    <w:uiPriority w:val="99"/>
    <w:rsid w:val="002634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634A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2634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634A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c">
    <w:name w:val="List Paragraph"/>
    <w:basedOn w:val="a"/>
    <w:uiPriority w:val="99"/>
    <w:qFormat/>
    <w:rsid w:val="00FC23A8"/>
    <w:pPr>
      <w:ind w:left="720"/>
      <w:contextualSpacing/>
    </w:pPr>
  </w:style>
  <w:style w:type="table" w:customStyle="1" w:styleId="310">
    <w:name w:val="Сетка таблицы31"/>
    <w:uiPriority w:val="99"/>
    <w:rsid w:val="001C2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4F3B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 Знак1"/>
    <w:basedOn w:val="a"/>
    <w:uiPriority w:val="99"/>
    <w:rsid w:val="004F3BB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table" w:customStyle="1" w:styleId="5">
    <w:name w:val="Сетка таблицы5"/>
    <w:uiPriority w:val="99"/>
    <w:rsid w:val="004F3B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link w:val="Normal"/>
    <w:uiPriority w:val="99"/>
    <w:rsid w:val="004F3BB6"/>
    <w:pPr>
      <w:spacing w:before="100" w:after="100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3"/>
    <w:uiPriority w:val="99"/>
    <w:locked/>
    <w:rsid w:val="004F3BB6"/>
    <w:rPr>
      <w:rFonts w:ascii="Times New Roman" w:hAnsi="Times New Roman"/>
      <w:snapToGrid w:val="0"/>
      <w:sz w:val="22"/>
      <w:lang w:eastAsia="ru-RU"/>
    </w:rPr>
  </w:style>
  <w:style w:type="paragraph" w:customStyle="1" w:styleId="24">
    <w:name w:val="2"/>
    <w:basedOn w:val="a"/>
    <w:uiPriority w:val="99"/>
    <w:rsid w:val="004F3BB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4F3BB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ad">
    <w:name w:val="Strong"/>
    <w:uiPriority w:val="99"/>
    <w:qFormat/>
    <w:rsid w:val="004F3BB6"/>
    <w:rPr>
      <w:rFonts w:cs="Times New Roman"/>
      <w:b/>
      <w:bCs/>
    </w:rPr>
  </w:style>
  <w:style w:type="paragraph" w:customStyle="1" w:styleId="ae">
    <w:name w:val="Содержимое таблицы"/>
    <w:basedOn w:val="a"/>
    <w:uiPriority w:val="99"/>
    <w:rsid w:val="004F3BB6"/>
    <w:pPr>
      <w:suppressLineNumbers/>
    </w:pPr>
  </w:style>
  <w:style w:type="paragraph" w:styleId="HTML">
    <w:name w:val="HTML Preformatted"/>
    <w:basedOn w:val="a"/>
    <w:link w:val="HTML0"/>
    <w:uiPriority w:val="99"/>
    <w:rsid w:val="004F3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F3BB6"/>
    <w:rPr>
      <w:rFonts w:ascii="Courier New" w:hAnsi="Courier New" w:cs="Courier New"/>
      <w:sz w:val="20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4F3BB6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lang w:eastAsia="ru-RU"/>
    </w:rPr>
  </w:style>
  <w:style w:type="character" w:customStyle="1" w:styleId="S0">
    <w:name w:val="S_Обычный Знак"/>
    <w:link w:val="S"/>
    <w:uiPriority w:val="99"/>
    <w:locked/>
    <w:rsid w:val="004F3BB6"/>
    <w:rPr>
      <w:rFonts w:ascii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uiPriority w:val="99"/>
    <w:rsid w:val="004F3B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4F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link w:val="af"/>
    <w:uiPriority w:val="99"/>
    <w:locked/>
    <w:rsid w:val="004F3BB6"/>
    <w:rPr>
      <w:rFonts w:ascii="Times New Roman" w:hAnsi="Times New Roman" w:cs="Times New Roman"/>
      <w:sz w:val="30"/>
      <w:szCs w:val="30"/>
    </w:rPr>
  </w:style>
  <w:style w:type="paragraph" w:styleId="af">
    <w:name w:val="Body Text"/>
    <w:basedOn w:val="a"/>
    <w:link w:val="14"/>
    <w:uiPriority w:val="99"/>
    <w:rsid w:val="004F3BB6"/>
    <w:pPr>
      <w:suppressAutoHyphens w:val="0"/>
      <w:spacing w:before="300" w:after="120" w:line="350" w:lineRule="exact"/>
      <w:ind w:hanging="880"/>
      <w:jc w:val="both"/>
    </w:pPr>
    <w:rPr>
      <w:kern w:val="0"/>
      <w:sz w:val="30"/>
      <w:szCs w:val="30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af0">
    <w:name w:val="Основной текст Знак"/>
    <w:uiPriority w:val="99"/>
    <w:semiHidden/>
    <w:rsid w:val="004F3BB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table" w:customStyle="1" w:styleId="61">
    <w:name w:val="Сетка таблицы61"/>
    <w:uiPriority w:val="99"/>
    <w:rsid w:val="004F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E92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0B1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63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C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7274</Words>
  <Characters>41464</Characters>
  <Application>Microsoft Office Word</Application>
  <DocSecurity>0</DocSecurity>
  <Lines>345</Lines>
  <Paragraphs>97</Paragraphs>
  <ScaleCrop>false</ScaleCrop>
  <Company/>
  <LinksUpToDate>false</LinksUpToDate>
  <CharactersWithSpaces>48641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14</cp:revision>
  <dcterms:created xsi:type="dcterms:W3CDTF">2013-07-27T12:07:00Z</dcterms:created>
  <dcterms:modified xsi:type="dcterms:W3CDTF">2023-10-26T10:55:00Z</dcterms:modified>
</cp:coreProperties>
</file>