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F" w:rsidRPr="0008587F" w:rsidRDefault="0008587F" w:rsidP="0008587F">
      <w:pPr>
        <w:shd w:val="clear" w:color="auto" w:fill="FFFFFF"/>
        <w:spacing w:after="240" w:line="240" w:lineRule="auto"/>
        <w:outlineLvl w:val="0"/>
        <w:rPr>
          <w:rFonts w:ascii="Arial" w:eastAsia="Times New Roman" w:hAnsi="Arial" w:cs="Arial"/>
          <w:color w:val="000000"/>
          <w:kern w:val="36"/>
          <w:sz w:val="32"/>
          <w:szCs w:val="32"/>
          <w:lang w:eastAsia="ru-RU"/>
        </w:rPr>
      </w:pPr>
      <w:r w:rsidRPr="0008587F">
        <w:rPr>
          <w:rFonts w:ascii="Arial" w:eastAsia="Times New Roman" w:hAnsi="Arial" w:cs="Arial"/>
          <w:color w:val="000000"/>
          <w:kern w:val="36"/>
          <w:sz w:val="32"/>
          <w:szCs w:val="32"/>
          <w:lang w:eastAsia="ru-RU"/>
        </w:rPr>
        <w:t>Внезапное обрушение здания</w:t>
      </w:r>
      <w:bookmarkStart w:id="0" w:name="_GoBack"/>
      <w:bookmarkEnd w:id="0"/>
    </w:p>
    <w:p w:rsidR="0008587F" w:rsidRPr="0008587F" w:rsidRDefault="0008587F" w:rsidP="0008587F">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08587F">
        <w:rPr>
          <w:rFonts w:ascii="Times New Roman" w:eastAsia="Times New Roman" w:hAnsi="Times New Roman" w:cs="Times New Roman"/>
          <w:color w:val="000000"/>
          <w:sz w:val="24"/>
          <w:szCs w:val="24"/>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r w:rsidRPr="0008587F">
        <w:rPr>
          <w:rFonts w:ascii="Times New Roman" w:eastAsia="Times New Roman" w:hAnsi="Times New Roman" w:cs="Times New Roman"/>
          <w:color w:val="000000"/>
          <w:sz w:val="24"/>
          <w:szCs w:val="24"/>
          <w:lang w:eastAsia="ru-RU"/>
        </w:rPr>
        <w:t>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08587F">
        <w:rPr>
          <w:rFonts w:ascii="Times New Roman" w:eastAsia="Times New Roman" w:hAnsi="Times New Roman" w:cs="Times New Roman"/>
          <w:color w:val="000000"/>
          <w:sz w:val="24"/>
          <w:szCs w:val="24"/>
          <w:lang w:eastAsia="ru-RU"/>
        </w:rPr>
        <w:t>травмированию</w:t>
      </w:r>
      <w:proofErr w:type="spellEnd"/>
      <w:r w:rsidRPr="0008587F">
        <w:rPr>
          <w:rFonts w:ascii="Times New Roman" w:eastAsia="Times New Roman" w:hAnsi="Times New Roman" w:cs="Times New Roman"/>
          <w:color w:val="000000"/>
          <w:sz w:val="24"/>
          <w:szCs w:val="24"/>
          <w:lang w:eastAsia="ru-RU"/>
        </w:rPr>
        <w:t xml:space="preserve"> и гибели людей.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ПРЕДУПРЕДИТЕЛЬНЫЕ МЕРОПРИЯТИЯ</w:t>
      </w:r>
      <w:proofErr w:type="gramStart"/>
      <w:r w:rsidRPr="0008587F">
        <w:rPr>
          <w:rFonts w:ascii="Times New Roman" w:eastAsia="Times New Roman" w:hAnsi="Times New Roman" w:cs="Times New Roman"/>
          <w:color w:val="000000"/>
          <w:sz w:val="24"/>
          <w:szCs w:val="24"/>
          <w:lang w:eastAsia="ru-RU"/>
        </w:rPr>
        <w:t>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З</w:t>
      </w:r>
      <w:proofErr w:type="gramEnd"/>
      <w:r w:rsidRPr="0008587F">
        <w:rPr>
          <w:rFonts w:ascii="Times New Roman" w:eastAsia="Times New Roman" w:hAnsi="Times New Roman" w:cs="Times New Roman"/>
          <w:color w:val="000000"/>
          <w:sz w:val="24"/>
          <w:szCs w:val="24"/>
          <w:lang w:eastAsia="ru-RU"/>
        </w:rPr>
        <w:t>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При малейших признаках утечки газа перекройте его доступ в квартиру, проветрите помещение и сообщите в службу «</w:t>
      </w:r>
      <w:proofErr w:type="spellStart"/>
      <w:r w:rsidRPr="0008587F">
        <w:rPr>
          <w:rFonts w:ascii="Times New Roman" w:eastAsia="Times New Roman" w:hAnsi="Times New Roman" w:cs="Times New Roman"/>
          <w:color w:val="000000"/>
          <w:sz w:val="24"/>
          <w:szCs w:val="24"/>
          <w:lang w:eastAsia="ru-RU"/>
        </w:rPr>
        <w:t>Горгаз</w:t>
      </w:r>
      <w:proofErr w:type="spellEnd"/>
      <w:r w:rsidRPr="0008587F">
        <w:rPr>
          <w:rFonts w:ascii="Times New Roman" w:eastAsia="Times New Roman" w:hAnsi="Times New Roman" w:cs="Times New Roman"/>
          <w:color w:val="000000"/>
          <w:sz w:val="24"/>
          <w:szCs w:val="24"/>
          <w:lang w:eastAsia="ru-RU"/>
        </w:rPr>
        <w:t xml:space="preserve">» по телефону – 04. Категорически запрещается пользоваться открытыми источниками огня, </w:t>
      </w:r>
      <w:proofErr w:type="spellStart"/>
      <w:r w:rsidRPr="0008587F">
        <w:rPr>
          <w:rFonts w:ascii="Times New Roman" w:eastAsia="Times New Roman" w:hAnsi="Times New Roman" w:cs="Times New Roman"/>
          <w:color w:val="000000"/>
          <w:sz w:val="24"/>
          <w:szCs w:val="24"/>
          <w:lang w:eastAsia="ru-RU"/>
        </w:rPr>
        <w:t>электровыключателями</w:t>
      </w:r>
      <w:proofErr w:type="spellEnd"/>
      <w:r w:rsidRPr="0008587F">
        <w:rPr>
          <w:rFonts w:ascii="Times New Roman" w:eastAsia="Times New Roman" w:hAnsi="Times New Roman" w:cs="Times New Roman"/>
          <w:color w:val="000000"/>
          <w:sz w:val="24"/>
          <w:szCs w:val="24"/>
          <w:lang w:eastAsia="ru-RU"/>
        </w:rPr>
        <w:t xml:space="preserve"> и электробытовыми приборами до полного выветривания газа.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КАК ДЕЙСТВОВАТЬ ПРИ ВНЕЗАПНОМ ОБРУШЕНИИ ЗДАНИЯ</w:t>
      </w:r>
      <w:proofErr w:type="gramStart"/>
      <w:r w:rsidRPr="0008587F">
        <w:rPr>
          <w:rFonts w:ascii="Times New Roman" w:eastAsia="Times New Roman" w:hAnsi="Times New Roman" w:cs="Times New Roman"/>
          <w:color w:val="000000"/>
          <w:sz w:val="24"/>
          <w:szCs w:val="24"/>
          <w:lang w:eastAsia="ru-RU"/>
        </w:rPr>
        <w:t>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У</w:t>
      </w:r>
      <w:proofErr w:type="gramEnd"/>
      <w:r w:rsidRPr="0008587F">
        <w:rPr>
          <w:rFonts w:ascii="Times New Roman" w:eastAsia="Times New Roman" w:hAnsi="Times New Roman" w:cs="Times New Roman"/>
          <w:color w:val="000000"/>
          <w:sz w:val="24"/>
          <w:szCs w:val="24"/>
          <w:lang w:eastAsia="ru-RU"/>
        </w:rPr>
        <w:t xml:space="preserve">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w:t>
      </w:r>
      <w:r w:rsidRPr="0008587F">
        <w:rPr>
          <w:rFonts w:ascii="Times New Roman" w:eastAsia="Times New Roman" w:hAnsi="Times New Roman" w:cs="Times New Roman"/>
          <w:color w:val="000000"/>
          <w:sz w:val="24"/>
          <w:szCs w:val="24"/>
          <w:lang w:eastAsia="ru-RU"/>
        </w:rPr>
        <w:lastRenderedPageBreak/>
        <w:t>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r w:rsidRPr="0008587F">
        <w:rPr>
          <w:rFonts w:ascii="Times New Roman" w:eastAsia="Times New Roman" w:hAnsi="Times New Roman" w:cs="Times New Roman"/>
          <w:color w:val="000000"/>
          <w:sz w:val="24"/>
          <w:szCs w:val="24"/>
          <w:lang w:eastAsia="ru-RU"/>
        </w:rPr>
        <w:br/>
      </w:r>
      <w:r w:rsidRPr="0008587F">
        <w:rPr>
          <w:rFonts w:ascii="Times New Roman" w:eastAsia="Times New Roman" w:hAnsi="Times New Roman" w:cs="Times New Roman"/>
          <w:color w:val="000000"/>
          <w:sz w:val="24"/>
          <w:szCs w:val="24"/>
          <w:lang w:eastAsia="ru-RU"/>
        </w:rPr>
        <w:br/>
        <w:t>КАК ДЕЙСТВОВАТЬ В ЗАВАЛЕ</w:t>
      </w:r>
      <w:proofErr w:type="gramStart"/>
      <w:r w:rsidRPr="0008587F">
        <w:rPr>
          <w:rFonts w:ascii="Times New Roman" w:eastAsia="Times New Roman" w:hAnsi="Times New Roman" w:cs="Times New Roman"/>
          <w:color w:val="000000"/>
          <w:sz w:val="24"/>
          <w:szCs w:val="24"/>
          <w:lang w:eastAsia="ru-RU"/>
        </w:rPr>
        <w:t> </w:t>
      </w:r>
      <w:r w:rsidRPr="0008587F">
        <w:rPr>
          <w:rFonts w:ascii="Times New Roman" w:eastAsia="Times New Roman" w:hAnsi="Times New Roman" w:cs="Times New Roman"/>
          <w:color w:val="000000"/>
          <w:sz w:val="24"/>
          <w:szCs w:val="24"/>
          <w:lang w:eastAsia="ru-RU"/>
        </w:rPr>
        <w:br/>
        <w:t>Д</w:t>
      </w:r>
      <w:proofErr w:type="gramEnd"/>
      <w:r w:rsidRPr="0008587F">
        <w:rPr>
          <w:rFonts w:ascii="Times New Roman" w:eastAsia="Times New Roman" w:hAnsi="Times New Roman" w:cs="Times New Roman"/>
          <w:color w:val="000000"/>
          <w:sz w:val="24"/>
          <w:szCs w:val="24"/>
          <w:lang w:eastAsia="ru-RU"/>
        </w:rPr>
        <w:t>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F572E2" w:rsidRPr="0008587F" w:rsidRDefault="00F572E2" w:rsidP="0008587F">
      <w:pPr>
        <w:rPr>
          <w:rFonts w:ascii="Times New Roman" w:hAnsi="Times New Roman" w:cs="Times New Roman"/>
          <w:sz w:val="24"/>
          <w:szCs w:val="24"/>
        </w:rPr>
      </w:pPr>
    </w:p>
    <w:sectPr w:rsidR="00F572E2" w:rsidRPr="00085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EC"/>
    <w:rsid w:val="0008587F"/>
    <w:rsid w:val="003D60EC"/>
    <w:rsid w:val="00541FEC"/>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085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8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5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085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8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5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Company>SPecialiST RePack</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2020-12-29T11:24:00Z</dcterms:created>
  <dcterms:modified xsi:type="dcterms:W3CDTF">2020-12-29T11:24:00Z</dcterms:modified>
</cp:coreProperties>
</file>