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EC" w:rsidRDefault="00B030EC" w:rsidP="00B030EC">
      <w:pPr>
        <w:pStyle w:val="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</w:t>
      </w:r>
      <w:bookmarkStart w:id="0" w:name="_GoBack"/>
      <w:bookmarkEnd w:id="0"/>
      <w:r>
        <w:rPr>
          <w:b w:val="0"/>
          <w:bCs w:val="0"/>
          <w:sz w:val="24"/>
        </w:rPr>
        <w:t xml:space="preserve">СОВЕТ ДЕПУТАТОВ </w:t>
      </w:r>
    </w:p>
    <w:p w:rsidR="00B030EC" w:rsidRDefault="00B030EC" w:rsidP="00B030EC">
      <w:r>
        <w:t xml:space="preserve">   МУНИЦИПАЛЬНОГО ОБРАЗОВАНИЯ</w:t>
      </w:r>
    </w:p>
    <w:p w:rsidR="00B030EC" w:rsidRDefault="00B030EC" w:rsidP="00B030EC">
      <w:r>
        <w:t xml:space="preserve">        СОБОЛЕВСКИЙ  СЕЛЬСОВЕТ</w:t>
      </w:r>
    </w:p>
    <w:p w:rsidR="00B030EC" w:rsidRDefault="00B030EC" w:rsidP="00B030EC">
      <w:r>
        <w:t xml:space="preserve">        ПЕРВОМАЙСКОГО РАЙОНА</w:t>
      </w:r>
    </w:p>
    <w:p w:rsidR="00B030EC" w:rsidRDefault="00B030EC" w:rsidP="00B030EC">
      <w:pPr>
        <w:rPr>
          <w:b/>
          <w:sz w:val="20"/>
          <w:szCs w:val="20"/>
        </w:rPr>
      </w:pPr>
      <w:r>
        <w:t xml:space="preserve">         ОРЕНБУРГСКОЙ ОБЛАСТИ</w:t>
      </w:r>
    </w:p>
    <w:p w:rsidR="00B030EC" w:rsidRDefault="00B030EC" w:rsidP="00B030EC">
      <w:pPr>
        <w:pStyle w:val="1"/>
        <w:tabs>
          <w:tab w:val="left" w:pos="1995"/>
        </w:tabs>
        <w:rPr>
          <w:rFonts w:ascii="Times New Roman" w:hAnsi="Times New Roman" w:cs="Times New Roman"/>
          <w:b w:val="0"/>
          <w:sz w:val="24"/>
        </w:rPr>
      </w:pPr>
      <w:r>
        <w:rPr>
          <w:bCs w:val="0"/>
        </w:rPr>
        <w:t xml:space="preserve">             </w:t>
      </w:r>
      <w:r>
        <w:rPr>
          <w:rFonts w:ascii="Times New Roman" w:hAnsi="Times New Roman" w:cs="Times New Roman"/>
          <w:b w:val="0"/>
          <w:sz w:val="24"/>
        </w:rPr>
        <w:t>второй созыв</w:t>
      </w:r>
    </w:p>
    <w:p w:rsidR="00B030EC" w:rsidRDefault="00B030EC" w:rsidP="00B030EC">
      <w:pPr>
        <w:pStyle w:val="a3"/>
        <w:spacing w:before="0" w:beforeAutospacing="0" w:after="0" w:afterAutospacing="0"/>
        <w:rPr>
          <w:spacing w:val="-28"/>
        </w:rPr>
      </w:pPr>
    </w:p>
    <w:p w:rsidR="00B030EC" w:rsidRDefault="00B030EC" w:rsidP="00B030EC">
      <w:pPr>
        <w:outlineLvl w:val="0"/>
        <w:rPr>
          <w:b/>
          <w:bCs/>
        </w:rPr>
      </w:pPr>
      <w:r>
        <w:rPr>
          <w:sz w:val="28"/>
          <w:szCs w:val="28"/>
        </w:rPr>
        <w:t xml:space="preserve">          </w:t>
      </w:r>
      <w:r>
        <w:t>РЕШЕНИЕ</w:t>
      </w:r>
      <w:r>
        <w:rPr>
          <w:b/>
          <w:bCs/>
        </w:rPr>
        <w:t xml:space="preserve"> </w:t>
      </w:r>
    </w:p>
    <w:p w:rsidR="00B030EC" w:rsidRDefault="00B030EC" w:rsidP="00B030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30EC" w:rsidRDefault="00B030EC" w:rsidP="00B030EC">
      <w:pPr>
        <w:rPr>
          <w:sz w:val="28"/>
          <w:szCs w:val="28"/>
        </w:rPr>
      </w:pPr>
      <w:r>
        <w:rPr>
          <w:sz w:val="28"/>
          <w:szCs w:val="28"/>
        </w:rPr>
        <w:t xml:space="preserve"> 30 .06.2011  № 32</w:t>
      </w:r>
    </w:p>
    <w:p w:rsidR="00B030EC" w:rsidRDefault="00B030EC" w:rsidP="00B030EC">
      <w:pPr>
        <w:rPr>
          <w:sz w:val="28"/>
          <w:szCs w:val="28"/>
        </w:rPr>
      </w:pPr>
    </w:p>
    <w:p w:rsidR="00B030EC" w:rsidRDefault="00B030EC" w:rsidP="00B030EC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   внесении     изменений          и         дополнений</w:t>
      </w:r>
    </w:p>
    <w:p w:rsidR="00B030EC" w:rsidRDefault="00B030EC" w:rsidP="00B030EC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 решение Совета      депутатов    муниципального </w:t>
      </w:r>
    </w:p>
    <w:p w:rsidR="00B030EC" w:rsidRDefault="00B030EC" w:rsidP="00B030EC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Соболевский сельсовет от 29.06.2010 </w:t>
      </w:r>
    </w:p>
    <w:p w:rsidR="00B030EC" w:rsidRDefault="00B030EC" w:rsidP="00B030EC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№ 166 </w:t>
      </w:r>
      <w:r>
        <w:rPr>
          <w:spacing w:val="4"/>
          <w:sz w:val="28"/>
          <w:szCs w:val="28"/>
        </w:rPr>
        <w:t xml:space="preserve">« </w:t>
      </w:r>
      <w:r>
        <w:rPr>
          <w:sz w:val="28"/>
          <w:szCs w:val="28"/>
        </w:rPr>
        <w:t xml:space="preserve">Об утверждении    положения   о порядке </w:t>
      </w:r>
    </w:p>
    <w:p w:rsidR="00B030EC" w:rsidRDefault="00B030EC" w:rsidP="00B030EC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  муниципального  контроля      на </w:t>
      </w:r>
    </w:p>
    <w:p w:rsidR="00B030EC" w:rsidRDefault="00B030EC" w:rsidP="00B030EC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     муниципального         образования           </w:t>
      </w:r>
    </w:p>
    <w:p w:rsidR="00B030EC" w:rsidRDefault="00B030EC" w:rsidP="00B030EC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Соболевский  сельсовет Первомайского     района  </w:t>
      </w:r>
    </w:p>
    <w:p w:rsidR="00B030EC" w:rsidRDefault="00B030EC" w:rsidP="00B030EC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области» </w:t>
      </w:r>
    </w:p>
    <w:p w:rsidR="00B030EC" w:rsidRDefault="00B030EC" w:rsidP="00B030EC">
      <w:pPr>
        <w:rPr>
          <w:b/>
          <w:sz w:val="28"/>
          <w:szCs w:val="28"/>
        </w:rPr>
      </w:pPr>
    </w:p>
    <w:p w:rsidR="00B030EC" w:rsidRDefault="00B030EC" w:rsidP="00B030EC">
      <w:pPr>
        <w:rPr>
          <w:b/>
          <w:sz w:val="28"/>
          <w:szCs w:val="28"/>
        </w:rPr>
      </w:pP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Оренбургского природоохранного межрайонного прокурора Совет депутатов муниципального образования Соболевский сельсовет Первомайского района Оренбургской области</w:t>
      </w:r>
    </w:p>
    <w:p w:rsidR="00B030EC" w:rsidRDefault="00B030EC" w:rsidP="00B030EC">
      <w:pPr>
        <w:rPr>
          <w:szCs w:val="28"/>
        </w:rPr>
      </w:pPr>
      <w:r>
        <w:rPr>
          <w:szCs w:val="28"/>
        </w:rPr>
        <w:t>РЕШИЛ:</w:t>
      </w: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 в приложение к решению Совета депутатов муниципального образования Соболевский сельсовет Первомайского района  Оренбургской области от 29.06.2010 № 166 «Об утверждении положения о порядке осуществления   муниципального контроля на территории муниципального образования Соболевский сельсовет Первомайского района Оренбургской области» следующие изменения и дополнения:</w:t>
      </w: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пятом пункта четвертого раздела II словосочетание «подлежащие проверке обязательные требования и» исключить.</w:t>
      </w: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Подпункт седьмой пункта четвертого раздела II изложить в следующей редакции:</w:t>
      </w: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«7) перечень административных регламентов проведения мероприятий по контролю, административных регламентов взаимодействия;».</w:t>
      </w: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седьмом пункта второго раздела III словосочетание «обязательных требований и» исключить.</w:t>
      </w: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 пункте третьем раздела III словосочетание «обязательных требований или» исключить.</w:t>
      </w:r>
    </w:p>
    <w:p w:rsidR="00B030EC" w:rsidRDefault="00B030EC" w:rsidP="00B030EC">
      <w:pPr>
        <w:jc w:val="both"/>
        <w:rPr>
          <w:sz w:val="28"/>
          <w:szCs w:val="28"/>
        </w:rPr>
      </w:pPr>
    </w:p>
    <w:p w:rsidR="00B030EC" w:rsidRDefault="00B030EC" w:rsidP="00B030EC">
      <w:pPr>
        <w:jc w:val="both"/>
        <w:rPr>
          <w:sz w:val="28"/>
          <w:szCs w:val="28"/>
        </w:rPr>
      </w:pP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 пункте седьмом раздела III словосочетание «обязательных требований или» исключить.</w:t>
      </w:r>
    </w:p>
    <w:p w:rsidR="00B030EC" w:rsidRDefault="00B030EC" w:rsidP="00B030EC">
      <w:pPr>
        <w:pStyle w:val="a4"/>
        <w:rPr>
          <w:color w:val="000000"/>
          <w:spacing w:val="-16"/>
        </w:rPr>
      </w:pPr>
      <w:r>
        <w:t>2. Настоящее решение вступает в силу со дня его официального обнародования  на информационных стендах  администрации 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Соболевский сельсовет  по адресу: с.Соболево, ул.Советская, дом 54, в здание конторы общества с ограниченной ответственностью «Сергиевское»,по адресу: с.Соболево, ул.Молодежная, дом 13, в здании Осочинского филиала муниципального образовательного учреждения «Соболевской средней общеобразовательной школы» по</w:t>
      </w:r>
      <w:r>
        <w:rPr>
          <w:color w:val="000000"/>
          <w:spacing w:val="-1"/>
        </w:rPr>
        <w:t xml:space="preserve"> адресу: п. Осочный ул.Степная, дом 24, в здании муниципального дошкольного образовательного учреждения детского сада  «Ягодка» по адресу:  </w:t>
      </w:r>
      <w:r>
        <w:rPr>
          <w:color w:val="000000"/>
        </w:rPr>
        <w:t>п.Лесопитомник, ул.Набережная, дом 9, в здании конторы общества ограниченной ответственностью «Степнянка» по адресу:  п.Степнянка, ул.Гагарина, дом 2а.</w:t>
      </w: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 вопросам экономики, бюджетной, налоговой, финансовой политики, муниципальной собственности , вопросам сельского и муниципального хозяйства  муниципального образования Соболевский сельсовет .</w:t>
      </w:r>
    </w:p>
    <w:p w:rsidR="00B030EC" w:rsidRDefault="00B030EC" w:rsidP="00B030EC">
      <w:pPr>
        <w:jc w:val="both"/>
        <w:rPr>
          <w:sz w:val="28"/>
          <w:szCs w:val="28"/>
        </w:rPr>
      </w:pPr>
    </w:p>
    <w:p w:rsidR="00B030EC" w:rsidRDefault="00B030EC" w:rsidP="00B030EC">
      <w:pPr>
        <w:jc w:val="both"/>
        <w:rPr>
          <w:sz w:val="28"/>
          <w:szCs w:val="28"/>
        </w:rPr>
      </w:pPr>
    </w:p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30EC" w:rsidRDefault="00B030EC" w:rsidP="00B030EC">
      <w:pPr>
        <w:rPr>
          <w:sz w:val="28"/>
          <w:szCs w:val="28"/>
        </w:rPr>
      </w:pPr>
      <w:r>
        <w:rPr>
          <w:sz w:val="28"/>
          <w:szCs w:val="28"/>
        </w:rPr>
        <w:t>Соболевский сельсовет                                                                С.Н.Третьяков</w:t>
      </w:r>
    </w:p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 Первомайского района, администрации района</w:t>
      </w:r>
    </w:p>
    <w:p w:rsidR="00B030EC" w:rsidRDefault="00B030EC" w:rsidP="00B030EC">
      <w:pPr>
        <w:jc w:val="both"/>
      </w:pPr>
    </w:p>
    <w:p w:rsidR="00B030EC" w:rsidRDefault="00B030EC" w:rsidP="00B030EC">
      <w:pPr>
        <w:jc w:val="both"/>
      </w:pPr>
    </w:p>
    <w:p w:rsidR="00B030EC" w:rsidRDefault="00B030EC" w:rsidP="00B030EC">
      <w:pPr>
        <w:jc w:val="both"/>
      </w:pPr>
    </w:p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/>
    <w:p w:rsidR="00B030EC" w:rsidRDefault="00B030EC" w:rsidP="00B030EC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81"/>
    <w:rsid w:val="00541FEC"/>
    <w:rsid w:val="00B030EC"/>
    <w:rsid w:val="00E85E8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B030EC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B030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B030E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030EC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030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B030EC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B030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B030E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030EC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030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2019-03-31T07:17:00Z</dcterms:created>
  <dcterms:modified xsi:type="dcterms:W3CDTF">2019-03-31T07:17:00Z</dcterms:modified>
</cp:coreProperties>
</file>